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Интеллектуальная собственность в области энергетики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Международное энергетическое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2492A6" w:rsidR="00A77598" w:rsidRPr="00DC3034" w:rsidRDefault="00DC303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A216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216D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2A216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A216D">
              <w:rPr>
                <w:rFonts w:ascii="Times New Roman" w:hAnsi="Times New Roman" w:cs="Times New Roman"/>
                <w:sz w:val="20"/>
                <w:szCs w:val="20"/>
              </w:rPr>
              <w:t>, Ганичева Екатерина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40417CF" w:rsidR="004475DA" w:rsidRPr="00DC3034" w:rsidRDefault="00DC303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5EA2C8B" w14:textId="77777777" w:rsidR="002A216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382988" w:history="1">
            <w:r w:rsidR="002A216D" w:rsidRPr="00CC182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A216D">
              <w:rPr>
                <w:noProof/>
                <w:webHidden/>
              </w:rPr>
              <w:tab/>
            </w:r>
            <w:r w:rsidR="002A216D">
              <w:rPr>
                <w:noProof/>
                <w:webHidden/>
              </w:rPr>
              <w:fldChar w:fldCharType="begin"/>
            </w:r>
            <w:r w:rsidR="002A216D">
              <w:rPr>
                <w:noProof/>
                <w:webHidden/>
              </w:rPr>
              <w:instrText xml:space="preserve"> PAGEREF _Toc203382988 \h </w:instrText>
            </w:r>
            <w:r w:rsidR="002A216D">
              <w:rPr>
                <w:noProof/>
                <w:webHidden/>
              </w:rPr>
            </w:r>
            <w:r w:rsidR="002A216D">
              <w:rPr>
                <w:noProof/>
                <w:webHidden/>
              </w:rPr>
              <w:fldChar w:fldCharType="separate"/>
            </w:r>
            <w:r w:rsidR="002A216D">
              <w:rPr>
                <w:noProof/>
                <w:webHidden/>
              </w:rPr>
              <w:t>3</w:t>
            </w:r>
            <w:r w:rsidR="002A216D">
              <w:rPr>
                <w:noProof/>
                <w:webHidden/>
              </w:rPr>
              <w:fldChar w:fldCharType="end"/>
            </w:r>
          </w:hyperlink>
        </w:p>
        <w:p w14:paraId="43BBA504" w14:textId="77777777" w:rsidR="002A216D" w:rsidRDefault="00636D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2989" w:history="1">
            <w:r w:rsidR="002A216D" w:rsidRPr="00CC182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A216D">
              <w:rPr>
                <w:noProof/>
                <w:webHidden/>
              </w:rPr>
              <w:tab/>
            </w:r>
            <w:r w:rsidR="002A216D">
              <w:rPr>
                <w:noProof/>
                <w:webHidden/>
              </w:rPr>
              <w:fldChar w:fldCharType="begin"/>
            </w:r>
            <w:r w:rsidR="002A216D">
              <w:rPr>
                <w:noProof/>
                <w:webHidden/>
              </w:rPr>
              <w:instrText xml:space="preserve"> PAGEREF _Toc203382989 \h </w:instrText>
            </w:r>
            <w:r w:rsidR="002A216D">
              <w:rPr>
                <w:noProof/>
                <w:webHidden/>
              </w:rPr>
            </w:r>
            <w:r w:rsidR="002A216D">
              <w:rPr>
                <w:noProof/>
                <w:webHidden/>
              </w:rPr>
              <w:fldChar w:fldCharType="separate"/>
            </w:r>
            <w:r w:rsidR="002A216D">
              <w:rPr>
                <w:noProof/>
                <w:webHidden/>
              </w:rPr>
              <w:t>3</w:t>
            </w:r>
            <w:r w:rsidR="002A216D">
              <w:rPr>
                <w:noProof/>
                <w:webHidden/>
              </w:rPr>
              <w:fldChar w:fldCharType="end"/>
            </w:r>
          </w:hyperlink>
        </w:p>
        <w:p w14:paraId="10B66019" w14:textId="77777777" w:rsidR="002A216D" w:rsidRDefault="00636D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2990" w:history="1">
            <w:r w:rsidR="002A216D" w:rsidRPr="00CC182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A216D">
              <w:rPr>
                <w:noProof/>
                <w:webHidden/>
              </w:rPr>
              <w:tab/>
            </w:r>
            <w:r w:rsidR="002A216D">
              <w:rPr>
                <w:noProof/>
                <w:webHidden/>
              </w:rPr>
              <w:fldChar w:fldCharType="begin"/>
            </w:r>
            <w:r w:rsidR="002A216D">
              <w:rPr>
                <w:noProof/>
                <w:webHidden/>
              </w:rPr>
              <w:instrText xml:space="preserve"> PAGEREF _Toc203382990 \h </w:instrText>
            </w:r>
            <w:r w:rsidR="002A216D">
              <w:rPr>
                <w:noProof/>
                <w:webHidden/>
              </w:rPr>
            </w:r>
            <w:r w:rsidR="002A216D">
              <w:rPr>
                <w:noProof/>
                <w:webHidden/>
              </w:rPr>
              <w:fldChar w:fldCharType="separate"/>
            </w:r>
            <w:r w:rsidR="002A216D">
              <w:rPr>
                <w:noProof/>
                <w:webHidden/>
              </w:rPr>
              <w:t>3</w:t>
            </w:r>
            <w:r w:rsidR="002A216D">
              <w:rPr>
                <w:noProof/>
                <w:webHidden/>
              </w:rPr>
              <w:fldChar w:fldCharType="end"/>
            </w:r>
          </w:hyperlink>
        </w:p>
        <w:p w14:paraId="3F916A29" w14:textId="77777777" w:rsidR="002A216D" w:rsidRDefault="00636D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2991" w:history="1">
            <w:r w:rsidR="002A216D" w:rsidRPr="00CC182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A216D">
              <w:rPr>
                <w:noProof/>
                <w:webHidden/>
              </w:rPr>
              <w:tab/>
            </w:r>
            <w:r w:rsidR="002A216D">
              <w:rPr>
                <w:noProof/>
                <w:webHidden/>
              </w:rPr>
              <w:fldChar w:fldCharType="begin"/>
            </w:r>
            <w:r w:rsidR="002A216D">
              <w:rPr>
                <w:noProof/>
                <w:webHidden/>
              </w:rPr>
              <w:instrText xml:space="preserve"> PAGEREF _Toc203382991 \h </w:instrText>
            </w:r>
            <w:r w:rsidR="002A216D">
              <w:rPr>
                <w:noProof/>
                <w:webHidden/>
              </w:rPr>
            </w:r>
            <w:r w:rsidR="002A216D">
              <w:rPr>
                <w:noProof/>
                <w:webHidden/>
              </w:rPr>
              <w:fldChar w:fldCharType="separate"/>
            </w:r>
            <w:r w:rsidR="002A216D">
              <w:rPr>
                <w:noProof/>
                <w:webHidden/>
              </w:rPr>
              <w:t>5</w:t>
            </w:r>
            <w:r w:rsidR="002A216D">
              <w:rPr>
                <w:noProof/>
                <w:webHidden/>
              </w:rPr>
              <w:fldChar w:fldCharType="end"/>
            </w:r>
          </w:hyperlink>
        </w:p>
        <w:p w14:paraId="48A280E2" w14:textId="77777777" w:rsidR="002A216D" w:rsidRDefault="00636D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2992" w:history="1">
            <w:r w:rsidR="002A216D" w:rsidRPr="00CC182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A216D">
              <w:rPr>
                <w:noProof/>
                <w:webHidden/>
              </w:rPr>
              <w:tab/>
            </w:r>
            <w:r w:rsidR="002A216D">
              <w:rPr>
                <w:noProof/>
                <w:webHidden/>
              </w:rPr>
              <w:fldChar w:fldCharType="begin"/>
            </w:r>
            <w:r w:rsidR="002A216D">
              <w:rPr>
                <w:noProof/>
                <w:webHidden/>
              </w:rPr>
              <w:instrText xml:space="preserve"> PAGEREF _Toc203382992 \h </w:instrText>
            </w:r>
            <w:r w:rsidR="002A216D">
              <w:rPr>
                <w:noProof/>
                <w:webHidden/>
              </w:rPr>
            </w:r>
            <w:r w:rsidR="002A216D">
              <w:rPr>
                <w:noProof/>
                <w:webHidden/>
              </w:rPr>
              <w:fldChar w:fldCharType="separate"/>
            </w:r>
            <w:r w:rsidR="002A216D">
              <w:rPr>
                <w:noProof/>
                <w:webHidden/>
              </w:rPr>
              <w:t>6</w:t>
            </w:r>
            <w:r w:rsidR="002A216D">
              <w:rPr>
                <w:noProof/>
                <w:webHidden/>
              </w:rPr>
              <w:fldChar w:fldCharType="end"/>
            </w:r>
          </w:hyperlink>
        </w:p>
        <w:p w14:paraId="1D373DB6" w14:textId="77777777" w:rsidR="002A216D" w:rsidRDefault="00636D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2993" w:history="1">
            <w:r w:rsidR="002A216D" w:rsidRPr="00CC182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A216D">
              <w:rPr>
                <w:noProof/>
                <w:webHidden/>
              </w:rPr>
              <w:tab/>
            </w:r>
            <w:r w:rsidR="002A216D">
              <w:rPr>
                <w:noProof/>
                <w:webHidden/>
              </w:rPr>
              <w:fldChar w:fldCharType="begin"/>
            </w:r>
            <w:r w:rsidR="002A216D">
              <w:rPr>
                <w:noProof/>
                <w:webHidden/>
              </w:rPr>
              <w:instrText xml:space="preserve"> PAGEREF _Toc203382993 \h </w:instrText>
            </w:r>
            <w:r w:rsidR="002A216D">
              <w:rPr>
                <w:noProof/>
                <w:webHidden/>
              </w:rPr>
            </w:r>
            <w:r w:rsidR="002A216D">
              <w:rPr>
                <w:noProof/>
                <w:webHidden/>
              </w:rPr>
              <w:fldChar w:fldCharType="separate"/>
            </w:r>
            <w:r w:rsidR="002A216D">
              <w:rPr>
                <w:noProof/>
                <w:webHidden/>
              </w:rPr>
              <w:t>6</w:t>
            </w:r>
            <w:r w:rsidR="002A216D">
              <w:rPr>
                <w:noProof/>
                <w:webHidden/>
              </w:rPr>
              <w:fldChar w:fldCharType="end"/>
            </w:r>
          </w:hyperlink>
        </w:p>
        <w:p w14:paraId="6B474043" w14:textId="77777777" w:rsidR="002A216D" w:rsidRDefault="00636D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2994" w:history="1">
            <w:r w:rsidR="002A216D" w:rsidRPr="00CC182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A216D">
              <w:rPr>
                <w:noProof/>
                <w:webHidden/>
              </w:rPr>
              <w:tab/>
            </w:r>
            <w:r w:rsidR="002A216D">
              <w:rPr>
                <w:noProof/>
                <w:webHidden/>
              </w:rPr>
              <w:fldChar w:fldCharType="begin"/>
            </w:r>
            <w:r w:rsidR="002A216D">
              <w:rPr>
                <w:noProof/>
                <w:webHidden/>
              </w:rPr>
              <w:instrText xml:space="preserve"> PAGEREF _Toc203382994 \h </w:instrText>
            </w:r>
            <w:r w:rsidR="002A216D">
              <w:rPr>
                <w:noProof/>
                <w:webHidden/>
              </w:rPr>
            </w:r>
            <w:r w:rsidR="002A216D">
              <w:rPr>
                <w:noProof/>
                <w:webHidden/>
              </w:rPr>
              <w:fldChar w:fldCharType="separate"/>
            </w:r>
            <w:r w:rsidR="002A216D">
              <w:rPr>
                <w:noProof/>
                <w:webHidden/>
              </w:rPr>
              <w:t>7</w:t>
            </w:r>
            <w:r w:rsidR="002A216D">
              <w:rPr>
                <w:noProof/>
                <w:webHidden/>
              </w:rPr>
              <w:fldChar w:fldCharType="end"/>
            </w:r>
          </w:hyperlink>
        </w:p>
        <w:p w14:paraId="27793FAE" w14:textId="77777777" w:rsidR="002A216D" w:rsidRDefault="00636D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2995" w:history="1">
            <w:r w:rsidR="002A216D" w:rsidRPr="00CC182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A216D">
              <w:rPr>
                <w:noProof/>
                <w:webHidden/>
              </w:rPr>
              <w:tab/>
            </w:r>
            <w:r w:rsidR="002A216D">
              <w:rPr>
                <w:noProof/>
                <w:webHidden/>
              </w:rPr>
              <w:fldChar w:fldCharType="begin"/>
            </w:r>
            <w:r w:rsidR="002A216D">
              <w:rPr>
                <w:noProof/>
                <w:webHidden/>
              </w:rPr>
              <w:instrText xml:space="preserve"> PAGEREF _Toc203382995 \h </w:instrText>
            </w:r>
            <w:r w:rsidR="002A216D">
              <w:rPr>
                <w:noProof/>
                <w:webHidden/>
              </w:rPr>
            </w:r>
            <w:r w:rsidR="002A216D">
              <w:rPr>
                <w:noProof/>
                <w:webHidden/>
              </w:rPr>
              <w:fldChar w:fldCharType="separate"/>
            </w:r>
            <w:r w:rsidR="002A216D">
              <w:rPr>
                <w:noProof/>
                <w:webHidden/>
              </w:rPr>
              <w:t>7</w:t>
            </w:r>
            <w:r w:rsidR="002A216D">
              <w:rPr>
                <w:noProof/>
                <w:webHidden/>
              </w:rPr>
              <w:fldChar w:fldCharType="end"/>
            </w:r>
          </w:hyperlink>
        </w:p>
        <w:p w14:paraId="718CBAEB" w14:textId="77777777" w:rsidR="002A216D" w:rsidRDefault="00636D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2996" w:history="1">
            <w:r w:rsidR="002A216D" w:rsidRPr="00CC182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A216D">
              <w:rPr>
                <w:noProof/>
                <w:webHidden/>
              </w:rPr>
              <w:tab/>
            </w:r>
            <w:r w:rsidR="002A216D">
              <w:rPr>
                <w:noProof/>
                <w:webHidden/>
              </w:rPr>
              <w:fldChar w:fldCharType="begin"/>
            </w:r>
            <w:r w:rsidR="002A216D">
              <w:rPr>
                <w:noProof/>
                <w:webHidden/>
              </w:rPr>
              <w:instrText xml:space="preserve"> PAGEREF _Toc203382996 \h </w:instrText>
            </w:r>
            <w:r w:rsidR="002A216D">
              <w:rPr>
                <w:noProof/>
                <w:webHidden/>
              </w:rPr>
            </w:r>
            <w:r w:rsidR="002A216D">
              <w:rPr>
                <w:noProof/>
                <w:webHidden/>
              </w:rPr>
              <w:fldChar w:fldCharType="separate"/>
            </w:r>
            <w:r w:rsidR="002A216D">
              <w:rPr>
                <w:noProof/>
                <w:webHidden/>
              </w:rPr>
              <w:t>7</w:t>
            </w:r>
            <w:r w:rsidR="002A216D">
              <w:rPr>
                <w:noProof/>
                <w:webHidden/>
              </w:rPr>
              <w:fldChar w:fldCharType="end"/>
            </w:r>
          </w:hyperlink>
        </w:p>
        <w:p w14:paraId="3EEBB8DD" w14:textId="77777777" w:rsidR="002A216D" w:rsidRDefault="00636D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2997" w:history="1">
            <w:r w:rsidR="002A216D" w:rsidRPr="00CC182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A216D">
              <w:rPr>
                <w:noProof/>
                <w:webHidden/>
              </w:rPr>
              <w:tab/>
            </w:r>
            <w:r w:rsidR="002A216D">
              <w:rPr>
                <w:noProof/>
                <w:webHidden/>
              </w:rPr>
              <w:fldChar w:fldCharType="begin"/>
            </w:r>
            <w:r w:rsidR="002A216D">
              <w:rPr>
                <w:noProof/>
                <w:webHidden/>
              </w:rPr>
              <w:instrText xml:space="preserve"> PAGEREF _Toc203382997 \h </w:instrText>
            </w:r>
            <w:r w:rsidR="002A216D">
              <w:rPr>
                <w:noProof/>
                <w:webHidden/>
              </w:rPr>
            </w:r>
            <w:r w:rsidR="002A216D">
              <w:rPr>
                <w:noProof/>
                <w:webHidden/>
              </w:rPr>
              <w:fldChar w:fldCharType="separate"/>
            </w:r>
            <w:r w:rsidR="002A216D">
              <w:rPr>
                <w:noProof/>
                <w:webHidden/>
              </w:rPr>
              <w:t>9</w:t>
            </w:r>
            <w:r w:rsidR="002A216D">
              <w:rPr>
                <w:noProof/>
                <w:webHidden/>
              </w:rPr>
              <w:fldChar w:fldCharType="end"/>
            </w:r>
          </w:hyperlink>
        </w:p>
        <w:p w14:paraId="741FDAE9" w14:textId="77777777" w:rsidR="002A216D" w:rsidRDefault="00636D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2998" w:history="1">
            <w:r w:rsidR="002A216D" w:rsidRPr="00CC182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A216D">
              <w:rPr>
                <w:noProof/>
                <w:webHidden/>
              </w:rPr>
              <w:tab/>
            </w:r>
            <w:r w:rsidR="002A216D">
              <w:rPr>
                <w:noProof/>
                <w:webHidden/>
              </w:rPr>
              <w:fldChar w:fldCharType="begin"/>
            </w:r>
            <w:r w:rsidR="002A216D">
              <w:rPr>
                <w:noProof/>
                <w:webHidden/>
              </w:rPr>
              <w:instrText xml:space="preserve"> PAGEREF _Toc203382998 \h </w:instrText>
            </w:r>
            <w:r w:rsidR="002A216D">
              <w:rPr>
                <w:noProof/>
                <w:webHidden/>
              </w:rPr>
            </w:r>
            <w:r w:rsidR="002A216D">
              <w:rPr>
                <w:noProof/>
                <w:webHidden/>
              </w:rPr>
              <w:fldChar w:fldCharType="separate"/>
            </w:r>
            <w:r w:rsidR="002A216D">
              <w:rPr>
                <w:noProof/>
                <w:webHidden/>
              </w:rPr>
              <w:t>10</w:t>
            </w:r>
            <w:r w:rsidR="002A216D">
              <w:rPr>
                <w:noProof/>
                <w:webHidden/>
              </w:rPr>
              <w:fldChar w:fldCharType="end"/>
            </w:r>
          </w:hyperlink>
        </w:p>
        <w:p w14:paraId="051E1AAE" w14:textId="77777777" w:rsidR="002A216D" w:rsidRDefault="00636D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2999" w:history="1">
            <w:r w:rsidR="002A216D" w:rsidRPr="00CC182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A216D">
              <w:rPr>
                <w:noProof/>
                <w:webHidden/>
              </w:rPr>
              <w:tab/>
            </w:r>
            <w:r w:rsidR="002A216D">
              <w:rPr>
                <w:noProof/>
                <w:webHidden/>
              </w:rPr>
              <w:fldChar w:fldCharType="begin"/>
            </w:r>
            <w:r w:rsidR="002A216D">
              <w:rPr>
                <w:noProof/>
                <w:webHidden/>
              </w:rPr>
              <w:instrText xml:space="preserve"> PAGEREF _Toc203382999 \h </w:instrText>
            </w:r>
            <w:r w:rsidR="002A216D">
              <w:rPr>
                <w:noProof/>
                <w:webHidden/>
              </w:rPr>
            </w:r>
            <w:r w:rsidR="002A216D">
              <w:rPr>
                <w:noProof/>
                <w:webHidden/>
              </w:rPr>
              <w:fldChar w:fldCharType="separate"/>
            </w:r>
            <w:r w:rsidR="002A216D">
              <w:rPr>
                <w:noProof/>
                <w:webHidden/>
              </w:rPr>
              <w:t>12</w:t>
            </w:r>
            <w:r w:rsidR="002A216D">
              <w:rPr>
                <w:noProof/>
                <w:webHidden/>
              </w:rPr>
              <w:fldChar w:fldCharType="end"/>
            </w:r>
          </w:hyperlink>
        </w:p>
        <w:p w14:paraId="6EF22640" w14:textId="77777777" w:rsidR="002A216D" w:rsidRDefault="00636D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3000" w:history="1">
            <w:r w:rsidR="002A216D" w:rsidRPr="00CC182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A216D">
              <w:rPr>
                <w:noProof/>
                <w:webHidden/>
              </w:rPr>
              <w:tab/>
            </w:r>
            <w:r w:rsidR="002A216D">
              <w:rPr>
                <w:noProof/>
                <w:webHidden/>
              </w:rPr>
              <w:fldChar w:fldCharType="begin"/>
            </w:r>
            <w:r w:rsidR="002A216D">
              <w:rPr>
                <w:noProof/>
                <w:webHidden/>
              </w:rPr>
              <w:instrText xml:space="preserve"> PAGEREF _Toc203383000 \h </w:instrText>
            </w:r>
            <w:r w:rsidR="002A216D">
              <w:rPr>
                <w:noProof/>
                <w:webHidden/>
              </w:rPr>
            </w:r>
            <w:r w:rsidR="002A216D">
              <w:rPr>
                <w:noProof/>
                <w:webHidden/>
              </w:rPr>
              <w:fldChar w:fldCharType="separate"/>
            </w:r>
            <w:r w:rsidR="002A216D">
              <w:rPr>
                <w:noProof/>
                <w:webHidden/>
              </w:rPr>
              <w:t>12</w:t>
            </w:r>
            <w:r w:rsidR="002A216D">
              <w:rPr>
                <w:noProof/>
                <w:webHidden/>
              </w:rPr>
              <w:fldChar w:fldCharType="end"/>
            </w:r>
          </w:hyperlink>
        </w:p>
        <w:p w14:paraId="5AB2696C" w14:textId="77777777" w:rsidR="002A216D" w:rsidRDefault="00636D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3001" w:history="1">
            <w:r w:rsidR="002A216D" w:rsidRPr="00CC182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A216D">
              <w:rPr>
                <w:noProof/>
                <w:webHidden/>
              </w:rPr>
              <w:tab/>
            </w:r>
            <w:r w:rsidR="002A216D">
              <w:rPr>
                <w:noProof/>
                <w:webHidden/>
              </w:rPr>
              <w:fldChar w:fldCharType="begin"/>
            </w:r>
            <w:r w:rsidR="002A216D">
              <w:rPr>
                <w:noProof/>
                <w:webHidden/>
              </w:rPr>
              <w:instrText xml:space="preserve"> PAGEREF _Toc203383001 \h </w:instrText>
            </w:r>
            <w:r w:rsidR="002A216D">
              <w:rPr>
                <w:noProof/>
                <w:webHidden/>
              </w:rPr>
            </w:r>
            <w:r w:rsidR="002A216D">
              <w:rPr>
                <w:noProof/>
                <w:webHidden/>
              </w:rPr>
              <w:fldChar w:fldCharType="separate"/>
            </w:r>
            <w:r w:rsidR="002A216D">
              <w:rPr>
                <w:noProof/>
                <w:webHidden/>
              </w:rPr>
              <w:t>13</w:t>
            </w:r>
            <w:r w:rsidR="002A216D">
              <w:rPr>
                <w:noProof/>
                <w:webHidden/>
              </w:rPr>
              <w:fldChar w:fldCharType="end"/>
            </w:r>
          </w:hyperlink>
        </w:p>
        <w:p w14:paraId="09833DF6" w14:textId="77777777" w:rsidR="002A216D" w:rsidRDefault="00636D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3002" w:history="1">
            <w:r w:rsidR="002A216D" w:rsidRPr="00CC182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A216D">
              <w:rPr>
                <w:noProof/>
                <w:webHidden/>
              </w:rPr>
              <w:tab/>
            </w:r>
            <w:r w:rsidR="002A216D">
              <w:rPr>
                <w:noProof/>
                <w:webHidden/>
              </w:rPr>
              <w:fldChar w:fldCharType="begin"/>
            </w:r>
            <w:r w:rsidR="002A216D">
              <w:rPr>
                <w:noProof/>
                <w:webHidden/>
              </w:rPr>
              <w:instrText xml:space="preserve"> PAGEREF _Toc203383002 \h </w:instrText>
            </w:r>
            <w:r w:rsidR="002A216D">
              <w:rPr>
                <w:noProof/>
                <w:webHidden/>
              </w:rPr>
            </w:r>
            <w:r w:rsidR="002A216D">
              <w:rPr>
                <w:noProof/>
                <w:webHidden/>
              </w:rPr>
              <w:fldChar w:fldCharType="separate"/>
            </w:r>
            <w:r w:rsidR="002A216D">
              <w:rPr>
                <w:noProof/>
                <w:webHidden/>
              </w:rPr>
              <w:t>13</w:t>
            </w:r>
            <w:r w:rsidR="002A216D">
              <w:rPr>
                <w:noProof/>
                <w:webHidden/>
              </w:rPr>
              <w:fldChar w:fldCharType="end"/>
            </w:r>
          </w:hyperlink>
        </w:p>
        <w:p w14:paraId="0AECC529" w14:textId="77777777" w:rsidR="002A216D" w:rsidRDefault="00636D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3003" w:history="1">
            <w:r w:rsidR="002A216D" w:rsidRPr="00CC182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A216D">
              <w:rPr>
                <w:noProof/>
                <w:webHidden/>
              </w:rPr>
              <w:tab/>
            </w:r>
            <w:r w:rsidR="002A216D">
              <w:rPr>
                <w:noProof/>
                <w:webHidden/>
              </w:rPr>
              <w:fldChar w:fldCharType="begin"/>
            </w:r>
            <w:r w:rsidR="002A216D">
              <w:rPr>
                <w:noProof/>
                <w:webHidden/>
              </w:rPr>
              <w:instrText xml:space="preserve"> PAGEREF _Toc203383003 \h </w:instrText>
            </w:r>
            <w:r w:rsidR="002A216D">
              <w:rPr>
                <w:noProof/>
                <w:webHidden/>
              </w:rPr>
            </w:r>
            <w:r w:rsidR="002A216D">
              <w:rPr>
                <w:noProof/>
                <w:webHidden/>
              </w:rPr>
              <w:fldChar w:fldCharType="separate"/>
            </w:r>
            <w:r w:rsidR="002A216D">
              <w:rPr>
                <w:noProof/>
                <w:webHidden/>
              </w:rPr>
              <w:t>14</w:t>
            </w:r>
            <w:r w:rsidR="002A216D">
              <w:rPr>
                <w:noProof/>
                <w:webHidden/>
              </w:rPr>
              <w:fldChar w:fldCharType="end"/>
            </w:r>
          </w:hyperlink>
        </w:p>
        <w:p w14:paraId="3854719D" w14:textId="77777777" w:rsidR="002A216D" w:rsidRDefault="00636D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3004" w:history="1">
            <w:r w:rsidR="002A216D" w:rsidRPr="00CC182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A216D">
              <w:rPr>
                <w:noProof/>
                <w:webHidden/>
              </w:rPr>
              <w:tab/>
            </w:r>
            <w:r w:rsidR="002A216D">
              <w:rPr>
                <w:noProof/>
                <w:webHidden/>
              </w:rPr>
              <w:fldChar w:fldCharType="begin"/>
            </w:r>
            <w:r w:rsidR="002A216D">
              <w:rPr>
                <w:noProof/>
                <w:webHidden/>
              </w:rPr>
              <w:instrText xml:space="preserve"> PAGEREF _Toc203383004 \h </w:instrText>
            </w:r>
            <w:r w:rsidR="002A216D">
              <w:rPr>
                <w:noProof/>
                <w:webHidden/>
              </w:rPr>
            </w:r>
            <w:r w:rsidR="002A216D">
              <w:rPr>
                <w:noProof/>
                <w:webHidden/>
              </w:rPr>
              <w:fldChar w:fldCharType="separate"/>
            </w:r>
            <w:r w:rsidR="002A216D">
              <w:rPr>
                <w:noProof/>
                <w:webHidden/>
              </w:rPr>
              <w:t>14</w:t>
            </w:r>
            <w:r w:rsidR="002A216D">
              <w:rPr>
                <w:noProof/>
                <w:webHidden/>
              </w:rPr>
              <w:fldChar w:fldCharType="end"/>
            </w:r>
          </w:hyperlink>
        </w:p>
        <w:p w14:paraId="1A9764F6" w14:textId="77777777" w:rsidR="002A216D" w:rsidRDefault="00636D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383005" w:history="1">
            <w:r w:rsidR="002A216D" w:rsidRPr="00CC182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A216D">
              <w:rPr>
                <w:noProof/>
                <w:webHidden/>
              </w:rPr>
              <w:tab/>
            </w:r>
            <w:r w:rsidR="002A216D">
              <w:rPr>
                <w:noProof/>
                <w:webHidden/>
              </w:rPr>
              <w:fldChar w:fldCharType="begin"/>
            </w:r>
            <w:r w:rsidR="002A216D">
              <w:rPr>
                <w:noProof/>
                <w:webHidden/>
              </w:rPr>
              <w:instrText xml:space="preserve"> PAGEREF _Toc203383005 \h </w:instrText>
            </w:r>
            <w:r w:rsidR="002A216D">
              <w:rPr>
                <w:noProof/>
                <w:webHidden/>
              </w:rPr>
            </w:r>
            <w:r w:rsidR="002A216D">
              <w:rPr>
                <w:noProof/>
                <w:webHidden/>
              </w:rPr>
              <w:fldChar w:fldCharType="separate"/>
            </w:r>
            <w:r w:rsidR="002A216D">
              <w:rPr>
                <w:noProof/>
                <w:webHidden/>
              </w:rPr>
              <w:t>14</w:t>
            </w:r>
            <w:r w:rsidR="002A216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3829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систематизированных знаний об интеллектуальной собственности в сфере энергетики, выработка умений практического применения знаний правового регулирования интеллектуальной собственности в сфере энергетике, в том числе их применения для разрешения споров, возникающих в сфере энергетики, защиты прав субъектов этой деятельности, подготовки квалифицированных юридических заключений и дачи консультаций по вопросам правового регулирования интеллектуальной собственности в сфере энергетики.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3829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Интеллектуальная собственность в области энергетики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3829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087"/>
        <w:gridCol w:w="5401"/>
      </w:tblGrid>
      <w:tr w:rsidR="00751095" w:rsidRPr="002A216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A21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A216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A216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A216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A216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A216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A216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A21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A216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A21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A216D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2A216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A216D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A21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A216D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2A216D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2A216D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A21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A216D">
              <w:rPr>
                <w:rFonts w:ascii="Times New Roman" w:hAnsi="Times New Roman" w:cs="Times New Roman"/>
              </w:rPr>
              <w:t xml:space="preserve">Знать: </w:t>
            </w:r>
            <w:r w:rsidR="00316402" w:rsidRPr="002A216D">
              <w:rPr>
                <w:rFonts w:ascii="Times New Roman" w:hAnsi="Times New Roman" w:cs="Times New Roman"/>
              </w:rPr>
              <w:t xml:space="preserve">иерархию энергетического законодательства, характеристику и классификацию субъектов права в энергетических правоотношениях в рамках объема, изложенного в основной литературе, системы договоров в электроэнергетике; содержание договора купли-продажи электрической энергии и энергоснабжения; содержание договоров в сфере теплоснабжения; содержание договоров в сфере водоотведения и водоснабжения; содержание договоров в сфере газоснабжения; содержание договоров в сфере </w:t>
            </w:r>
            <w:proofErr w:type="spellStart"/>
            <w:r w:rsidR="00316402" w:rsidRPr="002A216D">
              <w:rPr>
                <w:rFonts w:ascii="Times New Roman" w:hAnsi="Times New Roman" w:cs="Times New Roman"/>
              </w:rPr>
              <w:t>нефтеснабжения</w:t>
            </w:r>
            <w:proofErr w:type="spellEnd"/>
            <w:r w:rsidR="00316402" w:rsidRPr="002A216D">
              <w:rPr>
                <w:rFonts w:ascii="Times New Roman" w:hAnsi="Times New Roman" w:cs="Times New Roman"/>
              </w:rPr>
              <w:t>;</w:t>
            </w:r>
            <w:proofErr w:type="gramEnd"/>
            <w:r w:rsidR="00316402" w:rsidRPr="002A216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16402" w:rsidRPr="002A216D">
              <w:rPr>
                <w:rFonts w:ascii="Times New Roman" w:hAnsi="Times New Roman" w:cs="Times New Roman"/>
              </w:rPr>
              <w:t xml:space="preserve">содержания типовых договоров в сфере энергетики; субъектов, водоотведения и водоснабжения, газоснабжения, </w:t>
            </w:r>
            <w:proofErr w:type="spellStart"/>
            <w:r w:rsidR="00316402" w:rsidRPr="002A216D">
              <w:rPr>
                <w:rFonts w:ascii="Times New Roman" w:hAnsi="Times New Roman" w:cs="Times New Roman"/>
              </w:rPr>
              <w:t>нефтеснабжения</w:t>
            </w:r>
            <w:proofErr w:type="spellEnd"/>
            <w:r w:rsidR="00316402" w:rsidRPr="002A216D">
              <w:rPr>
                <w:rFonts w:ascii="Times New Roman" w:hAnsi="Times New Roman" w:cs="Times New Roman"/>
              </w:rPr>
              <w:t>, электроэнергетике, роль государства в регулировании теплоснабжения; особенности теплоснабжения жилых и нежилых помещений; основные направления развития и совершенствования газовой отрасли;  правовые аспекты повышения эффективности реализации природного газа;  подключение (техническое присоединение) объектов капитального строительства к центральным системам холодного, горячего водоснабжения и водоотведения;</w:t>
            </w:r>
            <w:proofErr w:type="gramEnd"/>
            <w:r w:rsidR="00316402" w:rsidRPr="002A216D">
              <w:rPr>
                <w:rFonts w:ascii="Times New Roman" w:hAnsi="Times New Roman" w:cs="Times New Roman"/>
              </w:rPr>
              <w:t xml:space="preserve">  административные требования в </w:t>
            </w:r>
            <w:proofErr w:type="gramStart"/>
            <w:r w:rsidR="00316402" w:rsidRPr="002A216D">
              <w:rPr>
                <w:rFonts w:ascii="Times New Roman" w:hAnsi="Times New Roman" w:cs="Times New Roman"/>
              </w:rPr>
              <w:t>теплоснабжении</w:t>
            </w:r>
            <w:proofErr w:type="gramEnd"/>
            <w:r w:rsidR="00316402" w:rsidRPr="002A216D">
              <w:rPr>
                <w:rFonts w:ascii="Times New Roman" w:hAnsi="Times New Roman" w:cs="Times New Roman"/>
              </w:rPr>
              <w:t>; гражданско-правовую ответственность субъектов энергоснабжения.</w:t>
            </w:r>
            <w:r w:rsidRPr="002A216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A21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A216D">
              <w:rPr>
                <w:rFonts w:ascii="Times New Roman" w:hAnsi="Times New Roman" w:cs="Times New Roman"/>
              </w:rPr>
              <w:t xml:space="preserve">Уметь: </w:t>
            </w:r>
            <w:r w:rsidR="00FD518F" w:rsidRPr="002A216D">
              <w:rPr>
                <w:rFonts w:ascii="Times New Roman" w:hAnsi="Times New Roman" w:cs="Times New Roman"/>
              </w:rPr>
              <w:t>способен выделять в нормативном регулировании механизмы правомерного поведения субъектов энергетического права в конкретных правоотношениях,  анализировать механизмы правомерного поведения субъектов энергетического права в конкретных правоотношениях, выделять и анализировать факты неправомерного поведения, действий субъектов права в конкретной правовой ситуации и предусмотренные законодательством санкции, определять порядок, требования, необходимые документы для проведения процедуры лицензирования в сфере энергетики в конкретной ситуации.</w:t>
            </w:r>
            <w:r w:rsidRPr="002A216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A21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A216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A216D">
              <w:rPr>
                <w:rFonts w:ascii="Times New Roman" w:hAnsi="Times New Roman" w:cs="Times New Roman"/>
              </w:rPr>
              <w:t>применительно к конкретной ситуации определять сферу правового регулирования деятельности субъектов энергетического права; на основе анализа фактических обстоятельств квалифицировать правомерность или неправомерность деятельности субъектов энергетического права, применительно к конкретной ситуации определять круг прав и обязанностей участников энергетических правоотношений</w:t>
            </w:r>
            <w:proofErr w:type="gramStart"/>
            <w:r w:rsidR="00FD518F" w:rsidRPr="002A216D">
              <w:rPr>
                <w:rFonts w:ascii="Times New Roman" w:hAnsi="Times New Roman" w:cs="Times New Roman"/>
              </w:rPr>
              <w:t>.</w:t>
            </w:r>
            <w:r w:rsidRPr="002A216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A216D" w14:paraId="1A60CF7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0FB69" w14:textId="77777777" w:rsidR="00751095" w:rsidRPr="002A21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A216D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2A216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A216D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99BC7" w14:textId="77777777" w:rsidR="00751095" w:rsidRPr="002A21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A216D">
              <w:rPr>
                <w:rFonts w:ascii="Times New Roman" w:hAnsi="Times New Roman" w:cs="Times New Roman"/>
                <w:lang w:bidi="ru-RU"/>
              </w:rPr>
              <w:t xml:space="preserve"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</w:t>
            </w:r>
            <w:proofErr w:type="gramStart"/>
            <w:r w:rsidRPr="002A216D">
              <w:rPr>
                <w:rFonts w:ascii="Times New Roman" w:hAnsi="Times New Roman" w:cs="Times New Roman"/>
                <w:lang w:bidi="ru-RU"/>
              </w:rPr>
              <w:t>проявляет заинтересованность в саморазвитии и использует</w:t>
            </w:r>
            <w:proofErr w:type="gramEnd"/>
            <w:r w:rsidRPr="002A216D">
              <w:rPr>
                <w:rFonts w:ascii="Times New Roman" w:hAnsi="Times New Roman" w:cs="Times New Roman"/>
                <w:lang w:bidi="ru-RU"/>
              </w:rPr>
              <w:t xml:space="preserve"> предоставляемые возможности для приобретения новых знаний и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9D05A" w14:textId="77777777" w:rsidR="00751095" w:rsidRPr="002A21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216D">
              <w:rPr>
                <w:rFonts w:ascii="Times New Roman" w:hAnsi="Times New Roman" w:cs="Times New Roman"/>
              </w:rPr>
              <w:t xml:space="preserve">Знать: </w:t>
            </w:r>
            <w:r w:rsidR="00316402" w:rsidRPr="002A216D">
              <w:rPr>
                <w:rFonts w:ascii="Times New Roman" w:hAnsi="Times New Roman" w:cs="Times New Roman"/>
              </w:rPr>
              <w:t>конкретные виды юридической деятельности</w:t>
            </w:r>
            <w:r w:rsidRPr="002A216D">
              <w:rPr>
                <w:rFonts w:ascii="Times New Roman" w:hAnsi="Times New Roman" w:cs="Times New Roman"/>
              </w:rPr>
              <w:t xml:space="preserve"> </w:t>
            </w:r>
          </w:p>
          <w:p w14:paraId="618AC2DE" w14:textId="77777777" w:rsidR="00751095" w:rsidRPr="002A21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216D">
              <w:rPr>
                <w:rFonts w:ascii="Times New Roman" w:hAnsi="Times New Roman" w:cs="Times New Roman"/>
              </w:rPr>
              <w:t xml:space="preserve">Уметь: </w:t>
            </w:r>
            <w:r w:rsidR="00FD518F" w:rsidRPr="002A216D">
              <w:rPr>
                <w:rFonts w:ascii="Times New Roman" w:hAnsi="Times New Roman" w:cs="Times New Roman"/>
              </w:rPr>
              <w:t>уметь давать квалифицированные юридические заключения</w:t>
            </w:r>
            <w:r w:rsidR="00FD518F" w:rsidRPr="002A216D">
              <w:rPr>
                <w:rFonts w:ascii="Times New Roman" w:hAnsi="Times New Roman" w:cs="Times New Roman"/>
              </w:rPr>
              <w:br/>
              <w:t>и консультации в конкретных видах юридической</w:t>
            </w:r>
            <w:r w:rsidR="00FD518F" w:rsidRPr="002A216D">
              <w:rPr>
                <w:rFonts w:ascii="Times New Roman" w:hAnsi="Times New Roman" w:cs="Times New Roman"/>
              </w:rPr>
              <w:br/>
              <w:t>деятельности</w:t>
            </w:r>
            <w:proofErr w:type="gramStart"/>
            <w:r w:rsidR="00FD518F" w:rsidRPr="002A216D">
              <w:rPr>
                <w:rFonts w:ascii="Times New Roman" w:hAnsi="Times New Roman" w:cs="Times New Roman"/>
              </w:rPr>
              <w:t>.</w:t>
            </w:r>
            <w:r w:rsidRPr="002A216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362A501" w14:textId="77777777" w:rsidR="00751095" w:rsidRPr="002A21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A216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A216D">
              <w:rPr>
                <w:rFonts w:ascii="Times New Roman" w:hAnsi="Times New Roman" w:cs="Times New Roman"/>
              </w:rPr>
              <w:t>навыками приема оказания юридической помощи</w:t>
            </w:r>
            <w:r w:rsidRPr="002A216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A216D" w14:paraId="68CF10D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4A3C3" w14:textId="77777777" w:rsidR="00751095" w:rsidRPr="002A21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A216D">
              <w:rPr>
                <w:rFonts w:ascii="Times New Roman" w:hAnsi="Times New Roman" w:cs="Times New Roman"/>
              </w:rPr>
              <w:t>ПК-1 - Способен квалифицированно толковать нормативные правовые акты и аргументировать выбор варианта толкования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0B2FE7" w14:textId="77777777" w:rsidR="00751095" w:rsidRPr="002A21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A216D">
              <w:rPr>
                <w:rFonts w:ascii="Times New Roman" w:hAnsi="Times New Roman" w:cs="Times New Roman"/>
                <w:lang w:bidi="ru-RU"/>
              </w:rPr>
              <w:t>ПК-1.2 - Применяет основные способы и методы толкования норм права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99660" w14:textId="77777777" w:rsidR="00751095" w:rsidRPr="002A21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216D">
              <w:rPr>
                <w:rFonts w:ascii="Times New Roman" w:hAnsi="Times New Roman" w:cs="Times New Roman"/>
              </w:rPr>
              <w:t xml:space="preserve">Знать: </w:t>
            </w:r>
            <w:r w:rsidR="00316402" w:rsidRPr="002A216D">
              <w:rPr>
                <w:rFonts w:ascii="Times New Roman" w:hAnsi="Times New Roman" w:cs="Times New Roman"/>
              </w:rPr>
              <w:t>- основные теоретические проблемы, обсуждаемые в науке энергетического права; - основы правового положения субъектов корпоративной деятельности; - особенности правового режима объектов энергетического права; - основные правовые институты энергетического права; - особенности правового регулирования энергетики; - антимонопольные требования на рынке энергетики; - международные акты и договоры в сфере энергетики</w:t>
            </w:r>
            <w:r w:rsidR="00316402" w:rsidRPr="002A216D">
              <w:rPr>
                <w:rFonts w:ascii="Times New Roman" w:hAnsi="Times New Roman" w:cs="Times New Roman"/>
              </w:rPr>
              <w:br/>
            </w:r>
            <w:r w:rsidRPr="002A216D">
              <w:rPr>
                <w:rFonts w:ascii="Times New Roman" w:hAnsi="Times New Roman" w:cs="Times New Roman"/>
              </w:rPr>
              <w:t xml:space="preserve"> </w:t>
            </w:r>
          </w:p>
          <w:p w14:paraId="244A921B" w14:textId="77777777" w:rsidR="00751095" w:rsidRPr="002A21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216D">
              <w:rPr>
                <w:rFonts w:ascii="Times New Roman" w:hAnsi="Times New Roman" w:cs="Times New Roman"/>
              </w:rPr>
              <w:t xml:space="preserve">Уметь: </w:t>
            </w:r>
            <w:r w:rsidR="00FD518F" w:rsidRPr="002A216D">
              <w:rPr>
                <w:rFonts w:ascii="Times New Roman" w:hAnsi="Times New Roman" w:cs="Times New Roman"/>
              </w:rPr>
              <w:t xml:space="preserve">правильно </w:t>
            </w:r>
            <w:proofErr w:type="gramStart"/>
            <w:r w:rsidR="00FD518F" w:rsidRPr="002A216D">
              <w:rPr>
                <w:rFonts w:ascii="Times New Roman" w:hAnsi="Times New Roman" w:cs="Times New Roman"/>
              </w:rPr>
              <w:t>составить и обеспечить</w:t>
            </w:r>
            <w:proofErr w:type="gramEnd"/>
            <w:r w:rsidR="00FD518F" w:rsidRPr="002A216D">
              <w:rPr>
                <w:rFonts w:ascii="Times New Roman" w:hAnsi="Times New Roman" w:cs="Times New Roman"/>
              </w:rPr>
              <w:t xml:space="preserve"> заключение договоров в сфере энергетики;</w:t>
            </w:r>
            <w:r w:rsidR="00FD518F" w:rsidRPr="002A216D">
              <w:rPr>
                <w:rFonts w:ascii="Times New Roman" w:hAnsi="Times New Roman" w:cs="Times New Roman"/>
              </w:rPr>
              <w:br/>
              <w:t>анализировать нормативно - правовые акты в сфере энергетического права;  анализировать, толковать и правильно применять правовые нормы;  принимать решения и совершать юридические действия в точном соответствии с законом</w:t>
            </w:r>
            <w:r w:rsidRPr="002A216D">
              <w:rPr>
                <w:rFonts w:ascii="Times New Roman" w:hAnsi="Times New Roman" w:cs="Times New Roman"/>
              </w:rPr>
              <w:t xml:space="preserve">. </w:t>
            </w:r>
          </w:p>
          <w:p w14:paraId="5BD3D63F" w14:textId="77777777" w:rsidR="00751095" w:rsidRPr="002A21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A216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A216D">
              <w:rPr>
                <w:rFonts w:ascii="Times New Roman" w:hAnsi="Times New Roman" w:cs="Times New Roman"/>
              </w:rPr>
              <w:t>юридической терминологией; навыками работы с правовыми актами;  навыками анализа различных правовых явлений, юридических фактов, правовых норм и правовых отношений, являющихся объектами профессиональной деятельности</w:t>
            </w:r>
            <w:proofErr w:type="gramStart"/>
            <w:r w:rsidR="00FD518F" w:rsidRPr="002A216D">
              <w:rPr>
                <w:rFonts w:ascii="Times New Roman" w:hAnsi="Times New Roman" w:cs="Times New Roman"/>
              </w:rPr>
              <w:t>.</w:t>
            </w:r>
            <w:r w:rsidRPr="002A216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A216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38299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положения о правовой охране интеллектуальной собственности в сфере энергетики.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интеллектуальной собственности. Источники правового регулирования интеллектуальной собственности. Современное законодательство об интеллектуальных правах. Понятие интеллектуальной собственности и особенности правового режима объектов интеллектуальных прав.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EDB15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C50B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Объекты интеллектуальных прав в сфере энергетики.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4E65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 основные особенности объектов интеллектуальных прав. Основания классификации объектов интеллектуальных прав. Сложные объекты интеллектуальных прав. Тенденции развития правового регулирования объектов интеллектуальных прав.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898D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FB00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4644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D163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48005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DD66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Субъекты и содержание интеллектуальных прав в сфере энергетики.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B10A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субъективных интеллектуальных прав. Соотношение интеллектуальных и вещных прав. История правовой охраны исключительных прав. Понятие и общая характеристика исключительного права. Понятие личных неимущественных прав.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FFA6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AB78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32CF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5BD8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AC53E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5ABF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Регулирование интеллектуальных прав в сфере энергетики.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76BD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Государственная регистрация результатов интеллектуальной деятельности и средств индивидуализации.</w:t>
            </w:r>
            <w:r w:rsidRPr="00352B6F">
              <w:rPr>
                <w:lang w:bidi="ru-RU"/>
              </w:rPr>
              <w:br/>
              <w:t>Договоры о создании результатов интеллектуальной деятельности. Защита интеллектуальных прав.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606A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E204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E563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2620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286D8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F6C3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Авторское право в энергетике.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C6B6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Правовая природа авторских и смежных прав. История развития законодательства об авторском праве и смежных правах. Виды объектов авторских и смежных прав. Субъекты и содержание авторского права и смежных прав. Защита авторских прав.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4707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014E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2117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7FF2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F3279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3A71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Патентное право в энергетике.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176B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патентного права, его предмет и место в системе институтов интеллектуальных прав. История и источники патентного права. Субъекты, объекты и содержание патентных прав. Патентование объектов патентных прав. Защита патентных прав.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7E6A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C31F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9357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8B39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CFB97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78E0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Средства индивидуализации в энергетике.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39D6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положения об охране средств индивидуализации. История правовой охраны средств индивидуализации. Правовая охрана товарных знаков. Правовая охрана географических указаний и наименований мест происхождения товара. Правовая охрана фирменных наименований и коммерческих обозначений.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EDA2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8032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132B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756D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38299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3829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02"/>
        <w:gridCol w:w="400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A216D">
              <w:rPr>
                <w:rFonts w:ascii="Times New Roman" w:hAnsi="Times New Roman" w:cs="Times New Roman"/>
                <w:sz w:val="24"/>
                <w:szCs w:val="24"/>
              </w:rPr>
              <w:t>Право интеллектуальной собственности : учебник и практикум для вузов / [</w:t>
            </w:r>
            <w:proofErr w:type="spellStart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>Е.А.Войниканис</w:t>
            </w:r>
            <w:proofErr w:type="spellEnd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>Е.А.Данилина</w:t>
            </w:r>
            <w:proofErr w:type="spellEnd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>Д.В.Мазаев</w:t>
            </w:r>
            <w:proofErr w:type="spellEnd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общ</w:t>
            </w:r>
            <w:proofErr w:type="gramStart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>Е.А.Поздняковой</w:t>
            </w:r>
            <w:proofErr w:type="spellEnd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 xml:space="preserve"> 4-е изд., </w:t>
            </w:r>
            <w:proofErr w:type="spellStart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 xml:space="preserve">. и доп. Москва : </w:t>
            </w:r>
            <w:proofErr w:type="spellStart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>, 2023</w:t>
            </w:r>
            <w:r w:rsidRPr="002A216D">
              <w:rPr>
                <w:rFonts w:ascii="Times New Roman" w:hAnsi="Times New Roman" w:cs="Times New Roman"/>
                <w:sz w:val="24"/>
                <w:szCs w:val="24"/>
              </w:rPr>
              <w:br/>
              <w:t>408 с.</w:t>
            </w:r>
            <w:proofErr w:type="gramStart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 xml:space="preserve"> ил. (Высшее образование) Авт. </w:t>
            </w:r>
            <w:proofErr w:type="gramStart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>указаны</w:t>
            </w:r>
            <w:proofErr w:type="gramEnd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 xml:space="preserve"> на с. 7Библиогр.: с. 386-406 и в </w:t>
            </w:r>
            <w:proofErr w:type="spellStart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>подстроч</w:t>
            </w:r>
            <w:proofErr w:type="spellEnd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 xml:space="preserve">. примеч.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978-5-534-16576-0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36D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A216D">
                <w:rPr>
                  <w:color w:val="00008B"/>
                  <w:u w:val="single"/>
                  <w:lang w:val="en-US"/>
                </w:rPr>
                <w:t xml:space="preserve">https://urait.ru/search?words= ... </w:t>
              </w:r>
              <w:r w:rsidR="00984247">
                <w:rPr>
                  <w:color w:val="00008B"/>
                  <w:u w:val="single"/>
                </w:rPr>
                <w:t>%D0%BA%D0%B0%D0%BD%D0%B8%D1%81</w:t>
              </w:r>
            </w:hyperlink>
          </w:p>
        </w:tc>
      </w:tr>
      <w:tr w:rsidR="00262CF0" w:rsidRPr="007E6725" w14:paraId="45D1F76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EDE81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A216D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экономического права: от хозяйственного права к праву цифровой экономики : сборник научных статей / М-во науки и высш. образования</w:t>
            </w:r>
            <w:proofErr w:type="gramStart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>редпринимат</w:t>
            </w:r>
            <w:proofErr w:type="spellEnd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>энергет</w:t>
            </w:r>
            <w:proofErr w:type="spellEnd"/>
            <w:r w:rsidRPr="002A216D">
              <w:rPr>
                <w:rFonts w:ascii="Times New Roman" w:hAnsi="Times New Roman" w:cs="Times New Roman"/>
                <w:sz w:val="24"/>
                <w:szCs w:val="24"/>
              </w:rPr>
              <w:t xml:space="preserve">. права ;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Е.Н.Абрамовой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Санкт-Петербург :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ECFDD0" w14:textId="77777777" w:rsidR="00262CF0" w:rsidRPr="007E6725" w:rsidRDefault="00636D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A216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BF%D1%80%D0%B0%D0%B2%D0%B0.pdf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3829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78569A0" w14:textId="77777777" w:rsidTr="007B550D">
        <w:tc>
          <w:tcPr>
            <w:tcW w:w="9345" w:type="dxa"/>
          </w:tcPr>
          <w:p w14:paraId="230CA7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B685611" w14:textId="77777777" w:rsidTr="007B550D">
        <w:tc>
          <w:tcPr>
            <w:tcW w:w="9345" w:type="dxa"/>
          </w:tcPr>
          <w:p w14:paraId="1431F3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304412D7" w14:textId="77777777" w:rsidTr="007B550D">
        <w:tc>
          <w:tcPr>
            <w:tcW w:w="9345" w:type="dxa"/>
          </w:tcPr>
          <w:p w14:paraId="4CBAAB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E9352F1" w14:textId="77777777" w:rsidTr="007B550D">
        <w:tc>
          <w:tcPr>
            <w:tcW w:w="9345" w:type="dxa"/>
          </w:tcPr>
          <w:p w14:paraId="3E9393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34390D2" w14:textId="77777777" w:rsidTr="007B550D">
        <w:tc>
          <w:tcPr>
            <w:tcW w:w="9345" w:type="dxa"/>
          </w:tcPr>
          <w:p w14:paraId="34E1BE0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3829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36D1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3829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A216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A216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A216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A216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A216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A216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A2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216D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A216D">
              <w:rPr>
                <w:sz w:val="22"/>
                <w:szCs w:val="22"/>
              </w:rPr>
              <w:t>комплексом</w:t>
            </w:r>
            <w:proofErr w:type="gramStart"/>
            <w:r w:rsidRPr="002A216D">
              <w:rPr>
                <w:sz w:val="22"/>
                <w:szCs w:val="22"/>
              </w:rPr>
              <w:t>.С</w:t>
            </w:r>
            <w:proofErr w:type="gramEnd"/>
            <w:r w:rsidRPr="002A216D">
              <w:rPr>
                <w:sz w:val="22"/>
                <w:szCs w:val="22"/>
              </w:rPr>
              <w:t>пециализированная</w:t>
            </w:r>
            <w:proofErr w:type="spellEnd"/>
            <w:r w:rsidRPr="002A216D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2A216D">
              <w:rPr>
                <w:sz w:val="22"/>
                <w:szCs w:val="22"/>
              </w:rPr>
              <w:t>.К</w:t>
            </w:r>
            <w:proofErr w:type="gramEnd"/>
            <w:r w:rsidRPr="002A216D">
              <w:rPr>
                <w:sz w:val="22"/>
                <w:szCs w:val="22"/>
              </w:rPr>
              <w:t xml:space="preserve">омпьютер </w:t>
            </w:r>
            <w:r w:rsidRPr="002A216D">
              <w:rPr>
                <w:sz w:val="22"/>
                <w:szCs w:val="22"/>
                <w:lang w:val="en-US"/>
              </w:rPr>
              <w:t>Intel</w:t>
            </w:r>
            <w:r w:rsidRPr="002A216D">
              <w:rPr>
                <w:sz w:val="22"/>
                <w:szCs w:val="22"/>
              </w:rPr>
              <w:t xml:space="preserve"> </w:t>
            </w:r>
            <w:proofErr w:type="spellStart"/>
            <w:r w:rsidRPr="002A216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A216D">
              <w:rPr>
                <w:sz w:val="22"/>
                <w:szCs w:val="22"/>
              </w:rPr>
              <w:t>3 2100 3.3/4</w:t>
            </w:r>
            <w:r w:rsidRPr="002A216D">
              <w:rPr>
                <w:sz w:val="22"/>
                <w:szCs w:val="22"/>
                <w:lang w:val="en-US"/>
              </w:rPr>
              <w:t>Gb</w:t>
            </w:r>
            <w:r w:rsidRPr="002A216D">
              <w:rPr>
                <w:sz w:val="22"/>
                <w:szCs w:val="22"/>
              </w:rPr>
              <w:t>/500</w:t>
            </w:r>
            <w:r w:rsidRPr="002A216D">
              <w:rPr>
                <w:sz w:val="22"/>
                <w:szCs w:val="22"/>
                <w:lang w:val="en-US"/>
              </w:rPr>
              <w:t>Gb</w:t>
            </w:r>
            <w:r w:rsidRPr="002A216D">
              <w:rPr>
                <w:sz w:val="22"/>
                <w:szCs w:val="22"/>
              </w:rPr>
              <w:t>/</w:t>
            </w:r>
            <w:proofErr w:type="spellStart"/>
            <w:r w:rsidRPr="002A216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A216D">
              <w:rPr>
                <w:sz w:val="22"/>
                <w:szCs w:val="22"/>
              </w:rPr>
              <w:t xml:space="preserve">193 - 1 шт.,  Мультимедийный проектор </w:t>
            </w:r>
            <w:r w:rsidRPr="002A216D">
              <w:rPr>
                <w:sz w:val="22"/>
                <w:szCs w:val="22"/>
                <w:lang w:val="en-US"/>
              </w:rPr>
              <w:t>NEC</w:t>
            </w:r>
            <w:r w:rsidRPr="002A216D">
              <w:rPr>
                <w:sz w:val="22"/>
                <w:szCs w:val="22"/>
              </w:rPr>
              <w:t xml:space="preserve"> </w:t>
            </w:r>
            <w:r w:rsidRPr="002A216D">
              <w:rPr>
                <w:sz w:val="22"/>
                <w:szCs w:val="22"/>
                <w:lang w:val="en-US"/>
              </w:rPr>
              <w:t>ME</w:t>
            </w:r>
            <w:r w:rsidRPr="002A216D">
              <w:rPr>
                <w:sz w:val="22"/>
                <w:szCs w:val="22"/>
              </w:rPr>
              <w:t>401</w:t>
            </w:r>
            <w:r w:rsidRPr="002A216D">
              <w:rPr>
                <w:sz w:val="22"/>
                <w:szCs w:val="22"/>
                <w:lang w:val="en-US"/>
              </w:rPr>
              <w:t>X</w:t>
            </w:r>
            <w:r w:rsidRPr="002A216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A2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216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A216D">
              <w:rPr>
                <w:sz w:val="22"/>
                <w:szCs w:val="22"/>
              </w:rPr>
              <w:t>Красноармейская</w:t>
            </w:r>
            <w:proofErr w:type="gramEnd"/>
            <w:r w:rsidRPr="002A216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A216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A216D" w14:paraId="35AC91BC" w14:textId="77777777" w:rsidTr="008416EB">
        <w:tc>
          <w:tcPr>
            <w:tcW w:w="7797" w:type="dxa"/>
            <w:shd w:val="clear" w:color="auto" w:fill="auto"/>
          </w:tcPr>
          <w:p w14:paraId="62179B4F" w14:textId="77777777" w:rsidR="002C735C" w:rsidRPr="002A2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216D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A216D">
              <w:rPr>
                <w:sz w:val="22"/>
                <w:szCs w:val="22"/>
              </w:rPr>
              <w:t>комплексом</w:t>
            </w:r>
            <w:proofErr w:type="gramStart"/>
            <w:r w:rsidRPr="002A216D">
              <w:rPr>
                <w:sz w:val="22"/>
                <w:szCs w:val="22"/>
              </w:rPr>
              <w:t>.С</w:t>
            </w:r>
            <w:proofErr w:type="gramEnd"/>
            <w:r w:rsidRPr="002A216D">
              <w:rPr>
                <w:sz w:val="22"/>
                <w:szCs w:val="22"/>
              </w:rPr>
              <w:t>пециализированная</w:t>
            </w:r>
            <w:proofErr w:type="spellEnd"/>
            <w:r w:rsidRPr="002A216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A216D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2A216D">
              <w:rPr>
                <w:sz w:val="22"/>
                <w:szCs w:val="22"/>
                <w:lang w:val="en-US"/>
              </w:rPr>
              <w:t>Intel</w:t>
            </w:r>
            <w:r w:rsidRPr="002A216D">
              <w:rPr>
                <w:sz w:val="22"/>
                <w:szCs w:val="22"/>
              </w:rPr>
              <w:t xml:space="preserve"> </w:t>
            </w:r>
            <w:proofErr w:type="spellStart"/>
            <w:r w:rsidRPr="002A216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A216D">
              <w:rPr>
                <w:sz w:val="22"/>
                <w:szCs w:val="22"/>
              </w:rPr>
              <w:t>3 2100 3.3/4</w:t>
            </w:r>
            <w:r w:rsidRPr="002A216D">
              <w:rPr>
                <w:sz w:val="22"/>
                <w:szCs w:val="22"/>
                <w:lang w:val="en-US"/>
              </w:rPr>
              <w:t>Gb</w:t>
            </w:r>
            <w:r w:rsidRPr="002A216D">
              <w:rPr>
                <w:sz w:val="22"/>
                <w:szCs w:val="22"/>
              </w:rPr>
              <w:t>/500</w:t>
            </w:r>
            <w:r w:rsidRPr="002A216D">
              <w:rPr>
                <w:sz w:val="22"/>
                <w:szCs w:val="22"/>
                <w:lang w:val="en-US"/>
              </w:rPr>
              <w:t>Gb</w:t>
            </w:r>
            <w:r w:rsidRPr="002A216D">
              <w:rPr>
                <w:sz w:val="22"/>
                <w:szCs w:val="22"/>
              </w:rPr>
              <w:t>/</w:t>
            </w:r>
            <w:proofErr w:type="spellStart"/>
            <w:r w:rsidRPr="002A216D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2A216D">
              <w:rPr>
                <w:sz w:val="22"/>
                <w:szCs w:val="22"/>
              </w:rPr>
              <w:t xml:space="preserve">193 - 1 шт., Мультимедийный проектор </w:t>
            </w:r>
            <w:r w:rsidRPr="002A216D">
              <w:rPr>
                <w:sz w:val="22"/>
                <w:szCs w:val="22"/>
                <w:lang w:val="en-US"/>
              </w:rPr>
              <w:t>NEC</w:t>
            </w:r>
            <w:r w:rsidRPr="002A216D">
              <w:rPr>
                <w:sz w:val="22"/>
                <w:szCs w:val="22"/>
              </w:rPr>
              <w:t xml:space="preserve"> </w:t>
            </w:r>
            <w:r w:rsidRPr="002A216D">
              <w:rPr>
                <w:sz w:val="22"/>
                <w:szCs w:val="22"/>
                <w:lang w:val="en-US"/>
              </w:rPr>
              <w:t>ME</w:t>
            </w:r>
            <w:r w:rsidRPr="002A216D">
              <w:rPr>
                <w:sz w:val="22"/>
                <w:szCs w:val="22"/>
              </w:rPr>
              <w:t>401</w:t>
            </w:r>
            <w:r w:rsidRPr="002A216D">
              <w:rPr>
                <w:sz w:val="22"/>
                <w:szCs w:val="22"/>
                <w:lang w:val="en-US"/>
              </w:rPr>
              <w:t>X</w:t>
            </w:r>
            <w:r w:rsidRPr="002A216D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2A216D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2A216D">
              <w:rPr>
                <w:sz w:val="22"/>
                <w:szCs w:val="22"/>
              </w:rPr>
              <w:t xml:space="preserve"> </w:t>
            </w:r>
            <w:r w:rsidRPr="002A216D">
              <w:rPr>
                <w:sz w:val="22"/>
                <w:szCs w:val="22"/>
                <w:lang w:val="en-US"/>
              </w:rPr>
              <w:t>EVID</w:t>
            </w:r>
            <w:r w:rsidRPr="002A216D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2A216D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AE096E" w14:textId="77777777" w:rsidR="002C735C" w:rsidRPr="002A2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216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A216D">
              <w:rPr>
                <w:sz w:val="22"/>
                <w:szCs w:val="22"/>
              </w:rPr>
              <w:t>Красноармейская</w:t>
            </w:r>
            <w:proofErr w:type="gramEnd"/>
            <w:r w:rsidRPr="002A216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A216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A216D" w14:paraId="5F618111" w14:textId="77777777" w:rsidTr="008416EB">
        <w:tc>
          <w:tcPr>
            <w:tcW w:w="7797" w:type="dxa"/>
            <w:shd w:val="clear" w:color="auto" w:fill="auto"/>
          </w:tcPr>
          <w:p w14:paraId="385FABCB" w14:textId="77777777" w:rsidR="002C735C" w:rsidRPr="002A2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216D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A216D">
              <w:rPr>
                <w:sz w:val="22"/>
                <w:szCs w:val="22"/>
              </w:rPr>
              <w:t>комплексом</w:t>
            </w:r>
            <w:proofErr w:type="gramStart"/>
            <w:r w:rsidRPr="002A216D">
              <w:rPr>
                <w:sz w:val="22"/>
                <w:szCs w:val="22"/>
              </w:rPr>
              <w:t>.С</w:t>
            </w:r>
            <w:proofErr w:type="gramEnd"/>
            <w:r w:rsidRPr="002A216D">
              <w:rPr>
                <w:sz w:val="22"/>
                <w:szCs w:val="22"/>
              </w:rPr>
              <w:t>пециализированная</w:t>
            </w:r>
            <w:proofErr w:type="spellEnd"/>
            <w:r w:rsidRPr="002A216D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 доска меловая -1 шт., стол - 1шт., трибуна - 1шт. Переносной мультимедийный комплект: Ноутбук </w:t>
            </w:r>
            <w:r w:rsidRPr="002A216D">
              <w:rPr>
                <w:sz w:val="22"/>
                <w:szCs w:val="22"/>
                <w:lang w:val="en-US"/>
              </w:rPr>
              <w:t>HP</w:t>
            </w:r>
            <w:r w:rsidRPr="002A216D">
              <w:rPr>
                <w:sz w:val="22"/>
                <w:szCs w:val="22"/>
              </w:rPr>
              <w:t xml:space="preserve"> 250 </w:t>
            </w:r>
            <w:r w:rsidRPr="002A216D">
              <w:rPr>
                <w:sz w:val="22"/>
                <w:szCs w:val="22"/>
                <w:lang w:val="en-US"/>
              </w:rPr>
              <w:t>G</w:t>
            </w:r>
            <w:r w:rsidRPr="002A216D">
              <w:rPr>
                <w:sz w:val="22"/>
                <w:szCs w:val="22"/>
              </w:rPr>
              <w:t>6 1</w:t>
            </w:r>
            <w:r w:rsidRPr="002A216D">
              <w:rPr>
                <w:sz w:val="22"/>
                <w:szCs w:val="22"/>
                <w:lang w:val="en-US"/>
              </w:rPr>
              <w:t>WY</w:t>
            </w:r>
            <w:r w:rsidRPr="002A216D">
              <w:rPr>
                <w:sz w:val="22"/>
                <w:szCs w:val="22"/>
              </w:rPr>
              <w:t>58</w:t>
            </w:r>
            <w:r w:rsidRPr="002A216D">
              <w:rPr>
                <w:sz w:val="22"/>
                <w:szCs w:val="22"/>
                <w:lang w:val="en-US"/>
              </w:rPr>
              <w:t>EA</w:t>
            </w:r>
            <w:r w:rsidRPr="002A216D">
              <w:rPr>
                <w:sz w:val="22"/>
                <w:szCs w:val="22"/>
              </w:rPr>
              <w:t xml:space="preserve">, Мультимедийный проектор </w:t>
            </w:r>
            <w:r w:rsidRPr="002A216D">
              <w:rPr>
                <w:sz w:val="22"/>
                <w:szCs w:val="22"/>
                <w:lang w:val="en-US"/>
              </w:rPr>
              <w:t>LG</w:t>
            </w:r>
            <w:r w:rsidRPr="002A216D">
              <w:rPr>
                <w:sz w:val="22"/>
                <w:szCs w:val="22"/>
              </w:rPr>
              <w:t xml:space="preserve"> </w:t>
            </w:r>
            <w:r w:rsidRPr="002A216D">
              <w:rPr>
                <w:sz w:val="22"/>
                <w:szCs w:val="22"/>
                <w:lang w:val="en-US"/>
              </w:rPr>
              <w:t>PF</w:t>
            </w:r>
            <w:r w:rsidRPr="002A216D">
              <w:rPr>
                <w:sz w:val="22"/>
                <w:szCs w:val="22"/>
              </w:rPr>
              <w:t>1500</w:t>
            </w:r>
            <w:r w:rsidRPr="002A216D">
              <w:rPr>
                <w:sz w:val="22"/>
                <w:szCs w:val="22"/>
                <w:lang w:val="en-US"/>
              </w:rPr>
              <w:t>G</w:t>
            </w:r>
            <w:r w:rsidRPr="002A216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4E640F" w14:textId="77777777" w:rsidR="002C735C" w:rsidRPr="002A2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216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A216D">
              <w:rPr>
                <w:sz w:val="22"/>
                <w:szCs w:val="22"/>
              </w:rPr>
              <w:t>Красноармейская</w:t>
            </w:r>
            <w:proofErr w:type="gramEnd"/>
            <w:r w:rsidRPr="002A216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A216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A216D" w14:paraId="4326E393" w14:textId="77777777" w:rsidTr="008416EB">
        <w:tc>
          <w:tcPr>
            <w:tcW w:w="7797" w:type="dxa"/>
            <w:shd w:val="clear" w:color="auto" w:fill="auto"/>
          </w:tcPr>
          <w:p w14:paraId="3AA15F6A" w14:textId="77777777" w:rsidR="002C735C" w:rsidRPr="002A2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216D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A216D">
              <w:rPr>
                <w:sz w:val="22"/>
                <w:szCs w:val="22"/>
              </w:rPr>
              <w:t>комплексом</w:t>
            </w:r>
            <w:proofErr w:type="gramStart"/>
            <w:r w:rsidRPr="002A216D">
              <w:rPr>
                <w:sz w:val="22"/>
                <w:szCs w:val="22"/>
              </w:rPr>
              <w:t>.С</w:t>
            </w:r>
            <w:proofErr w:type="gramEnd"/>
            <w:r w:rsidRPr="002A216D">
              <w:rPr>
                <w:sz w:val="22"/>
                <w:szCs w:val="22"/>
              </w:rPr>
              <w:t>пециализированная</w:t>
            </w:r>
            <w:proofErr w:type="spellEnd"/>
            <w:r w:rsidRPr="002A216D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2A216D">
              <w:rPr>
                <w:sz w:val="22"/>
                <w:szCs w:val="22"/>
                <w:lang w:val="en-US"/>
              </w:rPr>
              <w:t>HP</w:t>
            </w:r>
            <w:r w:rsidRPr="002A216D">
              <w:rPr>
                <w:sz w:val="22"/>
                <w:szCs w:val="22"/>
              </w:rPr>
              <w:t xml:space="preserve"> 250 </w:t>
            </w:r>
            <w:r w:rsidRPr="002A216D">
              <w:rPr>
                <w:sz w:val="22"/>
                <w:szCs w:val="22"/>
                <w:lang w:val="en-US"/>
              </w:rPr>
              <w:t>G</w:t>
            </w:r>
            <w:r w:rsidRPr="002A216D">
              <w:rPr>
                <w:sz w:val="22"/>
                <w:szCs w:val="22"/>
              </w:rPr>
              <w:t>6 1</w:t>
            </w:r>
            <w:r w:rsidRPr="002A216D">
              <w:rPr>
                <w:sz w:val="22"/>
                <w:szCs w:val="22"/>
                <w:lang w:val="en-US"/>
              </w:rPr>
              <w:t>WY</w:t>
            </w:r>
            <w:r w:rsidRPr="002A216D">
              <w:rPr>
                <w:sz w:val="22"/>
                <w:szCs w:val="22"/>
              </w:rPr>
              <w:t>58</w:t>
            </w:r>
            <w:r w:rsidRPr="002A216D">
              <w:rPr>
                <w:sz w:val="22"/>
                <w:szCs w:val="22"/>
                <w:lang w:val="en-US"/>
              </w:rPr>
              <w:t>EA</w:t>
            </w:r>
            <w:r w:rsidRPr="002A216D">
              <w:rPr>
                <w:sz w:val="22"/>
                <w:szCs w:val="22"/>
              </w:rPr>
              <w:t xml:space="preserve">, Мультимедийный проектор </w:t>
            </w:r>
            <w:r w:rsidRPr="002A216D">
              <w:rPr>
                <w:sz w:val="22"/>
                <w:szCs w:val="22"/>
                <w:lang w:val="en-US"/>
              </w:rPr>
              <w:t>LG</w:t>
            </w:r>
            <w:r w:rsidRPr="002A216D">
              <w:rPr>
                <w:sz w:val="22"/>
                <w:szCs w:val="22"/>
              </w:rPr>
              <w:t xml:space="preserve"> </w:t>
            </w:r>
            <w:r w:rsidRPr="002A216D">
              <w:rPr>
                <w:sz w:val="22"/>
                <w:szCs w:val="22"/>
                <w:lang w:val="en-US"/>
              </w:rPr>
              <w:t>PF</w:t>
            </w:r>
            <w:r w:rsidRPr="002A216D">
              <w:rPr>
                <w:sz w:val="22"/>
                <w:szCs w:val="22"/>
              </w:rPr>
              <w:t>1500</w:t>
            </w:r>
            <w:r w:rsidRPr="002A216D">
              <w:rPr>
                <w:sz w:val="22"/>
                <w:szCs w:val="22"/>
                <w:lang w:val="en-US"/>
              </w:rPr>
              <w:t>G</w:t>
            </w:r>
            <w:r w:rsidRPr="002A216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D6311C" w14:textId="77777777" w:rsidR="002C735C" w:rsidRPr="002A216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A216D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A216D">
              <w:rPr>
                <w:sz w:val="22"/>
                <w:szCs w:val="22"/>
              </w:rPr>
              <w:t>Красноармейская</w:t>
            </w:r>
            <w:proofErr w:type="gramEnd"/>
            <w:r w:rsidRPr="002A216D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A216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38299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3829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3829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3830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A216D">
              <w:rPr>
                <w:sz w:val="23"/>
                <w:szCs w:val="23"/>
              </w:rPr>
              <w:t xml:space="preserve">Хельга Рихтер опубликовала в немецком научном </w:t>
            </w:r>
            <w:proofErr w:type="gramStart"/>
            <w:r w:rsidRPr="002A216D">
              <w:rPr>
                <w:sz w:val="23"/>
                <w:szCs w:val="23"/>
              </w:rPr>
              <w:t>журнале</w:t>
            </w:r>
            <w:proofErr w:type="gramEnd"/>
            <w:r w:rsidRPr="002A216D">
              <w:rPr>
                <w:sz w:val="23"/>
                <w:szCs w:val="23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Industriechemie</w:t>
            </w:r>
            <w:proofErr w:type="spellEnd"/>
            <w:r w:rsidRPr="002A216D">
              <w:rPr>
                <w:sz w:val="23"/>
                <w:szCs w:val="23"/>
              </w:rPr>
              <w:t xml:space="preserve">» статью «Получение полимерных труб для транспортировки горючих газов» на немецком языке. Через три месяца данную статью </w:t>
            </w:r>
            <w:proofErr w:type="gramStart"/>
            <w:r w:rsidRPr="002A216D">
              <w:rPr>
                <w:sz w:val="23"/>
                <w:szCs w:val="23"/>
              </w:rPr>
              <w:t>прочитал профессор Журавлев из России и решил</w:t>
            </w:r>
            <w:proofErr w:type="gramEnd"/>
            <w:r w:rsidRPr="002A216D">
              <w:rPr>
                <w:sz w:val="23"/>
                <w:szCs w:val="23"/>
              </w:rPr>
              <w:t xml:space="preserve"> перевести статью на русский язык. В связи с этим у Журавлева возник вопрос, необходимо ли ему получить разрешение Хельги Рихтер на перевод статьи? Выступая в </w:t>
            </w:r>
            <w:proofErr w:type="gramStart"/>
            <w:r w:rsidRPr="002A216D">
              <w:rPr>
                <w:sz w:val="23"/>
                <w:szCs w:val="23"/>
              </w:rPr>
              <w:t>качестве</w:t>
            </w:r>
            <w:proofErr w:type="gramEnd"/>
            <w:r w:rsidRPr="002A216D">
              <w:rPr>
                <w:sz w:val="23"/>
                <w:szCs w:val="23"/>
              </w:rPr>
              <w:t xml:space="preserve"> адвоката, разрешите ситуацию. Требуется ли согласие Хельги Рихтер на перевод ее статьи? </w:t>
            </w:r>
            <w:proofErr w:type="spellStart"/>
            <w:r>
              <w:rPr>
                <w:sz w:val="23"/>
                <w:szCs w:val="23"/>
                <w:lang w:val="en-US"/>
              </w:rPr>
              <w:t>Будет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переведенная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статья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производным произведением?</w:t>
            </w:r>
          </w:p>
        </w:tc>
      </w:tr>
      <w:tr w:rsidR="009E6058" w14:paraId="51FAFD3F" w14:textId="77777777" w:rsidTr="00F00293">
        <w:tc>
          <w:tcPr>
            <w:tcW w:w="562" w:type="dxa"/>
          </w:tcPr>
          <w:p w14:paraId="45F567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29179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A216D">
              <w:rPr>
                <w:sz w:val="23"/>
                <w:szCs w:val="23"/>
              </w:rPr>
              <w:t>Российский химический завод «</w:t>
            </w:r>
            <w:proofErr w:type="spellStart"/>
            <w:r w:rsidRPr="002A216D">
              <w:rPr>
                <w:sz w:val="23"/>
                <w:szCs w:val="23"/>
              </w:rPr>
              <w:t>Автотоплива</w:t>
            </w:r>
            <w:proofErr w:type="spellEnd"/>
            <w:r w:rsidRPr="002A216D">
              <w:rPr>
                <w:sz w:val="23"/>
                <w:szCs w:val="23"/>
              </w:rPr>
              <w:t>» на нескольких казахстанских продовольственных рынках организовал продажу изготавливаемого им смазочного масла для автомобилей. Над ларьками, в которых реализовывалась продажа, были вывески с надписью «химический завод «</w:t>
            </w:r>
            <w:proofErr w:type="spellStart"/>
            <w:r w:rsidRPr="002A216D">
              <w:rPr>
                <w:sz w:val="23"/>
                <w:szCs w:val="23"/>
              </w:rPr>
              <w:t>Автотоплива</w:t>
            </w:r>
            <w:proofErr w:type="spellEnd"/>
            <w:r w:rsidRPr="002A216D">
              <w:rPr>
                <w:sz w:val="23"/>
                <w:szCs w:val="23"/>
              </w:rPr>
              <w:t>». Информация о данной продаже стала известна администрации казахстанского химического завода «</w:t>
            </w:r>
            <w:proofErr w:type="spellStart"/>
            <w:r w:rsidRPr="002A216D">
              <w:rPr>
                <w:sz w:val="23"/>
                <w:szCs w:val="23"/>
              </w:rPr>
              <w:t>Автотоплива</w:t>
            </w:r>
            <w:proofErr w:type="spellEnd"/>
            <w:r w:rsidRPr="002A216D">
              <w:rPr>
                <w:sz w:val="23"/>
                <w:szCs w:val="23"/>
              </w:rPr>
              <w:t xml:space="preserve">». Директор данного завода потребовал от представителя российского завода снять все вывески. Данное требование он обосновал тем, что фирменное наименование российского завода тождественно фирменному наименованию завода, зарегистрированного в </w:t>
            </w:r>
            <w:proofErr w:type="gramStart"/>
            <w:r w:rsidRPr="002A216D">
              <w:rPr>
                <w:sz w:val="23"/>
                <w:szCs w:val="23"/>
              </w:rPr>
              <w:t>Казахстане</w:t>
            </w:r>
            <w:proofErr w:type="gramEnd"/>
            <w:r w:rsidRPr="002A216D">
              <w:rPr>
                <w:sz w:val="23"/>
                <w:szCs w:val="23"/>
              </w:rPr>
              <w:t>, что может ввести потребителей в заблуждение. Тем не менее, представитель отказался выполнить требование, мотивировав ответ тем, что фирменное наименование завода, который он представляет, также зарегистрировано в России. Об организационно – правовых формах данных юридических лиц ничего неизвестно. Опираясь на Гражданский кодекс РФ, поясните понятие право на фирменное наименование. Действует ли исключительное право на фирменное наименование российского химического завода «</w:t>
            </w:r>
            <w:proofErr w:type="spellStart"/>
            <w:r w:rsidRPr="002A216D">
              <w:rPr>
                <w:sz w:val="23"/>
                <w:szCs w:val="23"/>
              </w:rPr>
              <w:t>Автотоплива</w:t>
            </w:r>
            <w:proofErr w:type="spellEnd"/>
            <w:r w:rsidRPr="002A216D">
              <w:rPr>
                <w:sz w:val="23"/>
                <w:szCs w:val="23"/>
              </w:rPr>
              <w:t xml:space="preserve">» на территории Казахстана? </w:t>
            </w:r>
            <w:proofErr w:type="spellStart"/>
            <w:r>
              <w:rPr>
                <w:sz w:val="23"/>
                <w:szCs w:val="23"/>
                <w:lang w:val="en-US"/>
              </w:rPr>
              <w:t>Решите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спор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633E936" w14:textId="77777777" w:rsidTr="00F00293">
        <w:tc>
          <w:tcPr>
            <w:tcW w:w="562" w:type="dxa"/>
          </w:tcPr>
          <w:p w14:paraId="24D24E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310CA76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Понятие интеллектуальной собственности и источники правового регулирования интеллектуальной собственности в энергетике.</w:t>
            </w:r>
          </w:p>
        </w:tc>
      </w:tr>
      <w:tr w:rsidR="009E6058" w14:paraId="51C6F514" w14:textId="77777777" w:rsidTr="00F00293">
        <w:tc>
          <w:tcPr>
            <w:tcW w:w="562" w:type="dxa"/>
          </w:tcPr>
          <w:p w14:paraId="308676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16A302D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Современное законодательство об интеллектуальных правах в энергетике.</w:t>
            </w:r>
          </w:p>
        </w:tc>
      </w:tr>
      <w:tr w:rsidR="009E6058" w14:paraId="240200D6" w14:textId="77777777" w:rsidTr="00F00293">
        <w:tc>
          <w:tcPr>
            <w:tcW w:w="562" w:type="dxa"/>
          </w:tcPr>
          <w:p w14:paraId="58B4EC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FD1F072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Понятие интеллектуальной собственности и особенности правового режима объектов интеллектуальных прав в энергетике.</w:t>
            </w:r>
          </w:p>
        </w:tc>
      </w:tr>
      <w:tr w:rsidR="009E6058" w14:paraId="462E6D9F" w14:textId="77777777" w:rsidTr="00F00293">
        <w:tc>
          <w:tcPr>
            <w:tcW w:w="562" w:type="dxa"/>
          </w:tcPr>
          <w:p w14:paraId="7BE6C6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F65244C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Виды и основные особенности объектов интеллектуальных прав в энергетике.</w:t>
            </w:r>
          </w:p>
        </w:tc>
      </w:tr>
      <w:tr w:rsidR="009E6058" w14:paraId="42957729" w14:textId="77777777" w:rsidTr="00F00293">
        <w:tc>
          <w:tcPr>
            <w:tcW w:w="562" w:type="dxa"/>
          </w:tcPr>
          <w:p w14:paraId="7E3049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D8CEE0F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Основания классификации объектов интеллектуальных прав в энергетике.</w:t>
            </w:r>
          </w:p>
        </w:tc>
      </w:tr>
      <w:tr w:rsidR="009E6058" w14:paraId="670BF6D4" w14:textId="77777777" w:rsidTr="00F00293">
        <w:tc>
          <w:tcPr>
            <w:tcW w:w="562" w:type="dxa"/>
          </w:tcPr>
          <w:p w14:paraId="7B0945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DB07F2F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Сложные объекты интеллектуальных прав в энергетике.</w:t>
            </w:r>
          </w:p>
        </w:tc>
      </w:tr>
      <w:tr w:rsidR="009E6058" w14:paraId="4D7EC4F0" w14:textId="77777777" w:rsidTr="00F00293">
        <w:tc>
          <w:tcPr>
            <w:tcW w:w="562" w:type="dxa"/>
          </w:tcPr>
          <w:p w14:paraId="51090B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2FE3687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Тенденции развития правового регулирования объектов интеллектуальных прав в энергетике.</w:t>
            </w:r>
          </w:p>
        </w:tc>
      </w:tr>
      <w:tr w:rsidR="009E6058" w14:paraId="7884CAE1" w14:textId="77777777" w:rsidTr="00F00293">
        <w:tc>
          <w:tcPr>
            <w:tcW w:w="562" w:type="dxa"/>
          </w:tcPr>
          <w:p w14:paraId="13561A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94789F7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Система субъективных интеллектуальных прав в энергетике.</w:t>
            </w:r>
          </w:p>
        </w:tc>
      </w:tr>
      <w:tr w:rsidR="009E6058" w14:paraId="147D058B" w14:textId="77777777" w:rsidTr="00F00293">
        <w:tc>
          <w:tcPr>
            <w:tcW w:w="562" w:type="dxa"/>
          </w:tcPr>
          <w:p w14:paraId="196807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6E684AF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Соотношение интеллектуальных и вещных прав в энергетике.</w:t>
            </w:r>
          </w:p>
        </w:tc>
      </w:tr>
      <w:tr w:rsidR="009E6058" w14:paraId="2C535B9A" w14:textId="77777777" w:rsidTr="00F00293">
        <w:tc>
          <w:tcPr>
            <w:tcW w:w="562" w:type="dxa"/>
          </w:tcPr>
          <w:p w14:paraId="1B4A62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FAE49D6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История правовой охраны исключительных прав в энергетике.</w:t>
            </w:r>
          </w:p>
        </w:tc>
      </w:tr>
      <w:tr w:rsidR="009E6058" w14:paraId="0F1A1DBD" w14:textId="77777777" w:rsidTr="00F00293">
        <w:tc>
          <w:tcPr>
            <w:tcW w:w="562" w:type="dxa"/>
          </w:tcPr>
          <w:p w14:paraId="14EDFA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89D217B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 xml:space="preserve">Понятие и общая характеристика </w:t>
            </w:r>
            <w:proofErr w:type="gramStart"/>
            <w:r w:rsidRPr="002A216D">
              <w:rPr>
                <w:sz w:val="23"/>
                <w:szCs w:val="23"/>
              </w:rPr>
              <w:t>исключительного</w:t>
            </w:r>
            <w:proofErr w:type="gramEnd"/>
            <w:r w:rsidRPr="002A216D">
              <w:rPr>
                <w:sz w:val="23"/>
                <w:szCs w:val="23"/>
              </w:rPr>
              <w:t xml:space="preserve"> права в энергетике.</w:t>
            </w:r>
          </w:p>
        </w:tc>
      </w:tr>
      <w:tr w:rsidR="009E6058" w14:paraId="6628EB8C" w14:textId="77777777" w:rsidTr="00F00293">
        <w:tc>
          <w:tcPr>
            <w:tcW w:w="562" w:type="dxa"/>
          </w:tcPr>
          <w:p w14:paraId="77F39C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7B56D24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Понятие личных неимущественных прав в энергетике.</w:t>
            </w:r>
          </w:p>
        </w:tc>
      </w:tr>
      <w:tr w:rsidR="009E6058" w14:paraId="18742051" w14:textId="77777777" w:rsidTr="00F00293">
        <w:tc>
          <w:tcPr>
            <w:tcW w:w="562" w:type="dxa"/>
          </w:tcPr>
          <w:p w14:paraId="4AE142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EB3F2BD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Государственная регистрация результатов интеллектуальной деятельности и средств индивидуализации в энергетике.</w:t>
            </w:r>
          </w:p>
        </w:tc>
      </w:tr>
      <w:tr w:rsidR="009E6058" w14:paraId="3D92B6AA" w14:textId="77777777" w:rsidTr="00F00293">
        <w:tc>
          <w:tcPr>
            <w:tcW w:w="562" w:type="dxa"/>
          </w:tcPr>
          <w:p w14:paraId="3A088D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51EE70C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Договоры о создании результатов интеллектуальной деятельности в энергетике.</w:t>
            </w:r>
          </w:p>
        </w:tc>
      </w:tr>
      <w:tr w:rsidR="009E6058" w14:paraId="7BD5F8DE" w14:textId="77777777" w:rsidTr="00F00293">
        <w:tc>
          <w:tcPr>
            <w:tcW w:w="562" w:type="dxa"/>
          </w:tcPr>
          <w:p w14:paraId="407662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8B1E61F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Защита интеллектуальных прав в энергетике.</w:t>
            </w:r>
          </w:p>
        </w:tc>
      </w:tr>
      <w:tr w:rsidR="009E6058" w14:paraId="0589365D" w14:textId="77777777" w:rsidTr="00F00293">
        <w:tc>
          <w:tcPr>
            <w:tcW w:w="562" w:type="dxa"/>
          </w:tcPr>
          <w:p w14:paraId="5AB953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2B359D0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Понятие личных неимущественных прав в энергетике</w:t>
            </w:r>
            <w:proofErr w:type="gramStart"/>
            <w:r w:rsidRPr="002A216D">
              <w:rPr>
                <w:sz w:val="23"/>
                <w:szCs w:val="23"/>
              </w:rPr>
              <w:t>..</w:t>
            </w:r>
            <w:proofErr w:type="gramEnd"/>
          </w:p>
        </w:tc>
      </w:tr>
      <w:tr w:rsidR="009E6058" w14:paraId="64FEC614" w14:textId="77777777" w:rsidTr="00F00293">
        <w:tc>
          <w:tcPr>
            <w:tcW w:w="562" w:type="dxa"/>
          </w:tcPr>
          <w:p w14:paraId="7BF751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9F69D56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Государственная регистрация результатов интеллектуальной деятельности и средств индивидуализации в энергетике.</w:t>
            </w:r>
          </w:p>
        </w:tc>
      </w:tr>
      <w:tr w:rsidR="009E6058" w14:paraId="19368203" w14:textId="77777777" w:rsidTr="00F00293">
        <w:tc>
          <w:tcPr>
            <w:tcW w:w="562" w:type="dxa"/>
          </w:tcPr>
          <w:p w14:paraId="1D01E5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CC6945C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 xml:space="preserve">Договоры о создании результатов </w:t>
            </w:r>
            <w:proofErr w:type="gramStart"/>
            <w:r w:rsidRPr="002A216D">
              <w:rPr>
                <w:sz w:val="23"/>
                <w:szCs w:val="23"/>
              </w:rPr>
              <w:t>интеллектуальной</w:t>
            </w:r>
            <w:proofErr w:type="gramEnd"/>
            <w:r w:rsidRPr="002A216D">
              <w:rPr>
                <w:sz w:val="23"/>
                <w:szCs w:val="23"/>
              </w:rPr>
              <w:t xml:space="preserve"> деятельности.</w:t>
            </w:r>
          </w:p>
        </w:tc>
      </w:tr>
      <w:tr w:rsidR="009E6058" w14:paraId="2E8E704C" w14:textId="77777777" w:rsidTr="00F00293">
        <w:tc>
          <w:tcPr>
            <w:tcW w:w="562" w:type="dxa"/>
          </w:tcPr>
          <w:p w14:paraId="5B2678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DF6C2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Распоряжение исключительными правами.</w:t>
            </w:r>
          </w:p>
        </w:tc>
      </w:tr>
      <w:tr w:rsidR="009E6058" w14:paraId="720EEED1" w14:textId="77777777" w:rsidTr="00F00293">
        <w:tc>
          <w:tcPr>
            <w:tcW w:w="562" w:type="dxa"/>
          </w:tcPr>
          <w:p w14:paraId="2976E8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1B6EF80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Защита интеллектуальных прав в энергетике.</w:t>
            </w:r>
          </w:p>
        </w:tc>
      </w:tr>
      <w:tr w:rsidR="009E6058" w14:paraId="6209F104" w14:textId="77777777" w:rsidTr="00F00293">
        <w:tc>
          <w:tcPr>
            <w:tcW w:w="562" w:type="dxa"/>
          </w:tcPr>
          <w:p w14:paraId="41ECC8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3DA8AC2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Правовая природа авторских и смежных прав.</w:t>
            </w:r>
          </w:p>
        </w:tc>
      </w:tr>
      <w:tr w:rsidR="009E6058" w14:paraId="2AC34BE7" w14:textId="77777777" w:rsidTr="00F00293">
        <w:tc>
          <w:tcPr>
            <w:tcW w:w="562" w:type="dxa"/>
          </w:tcPr>
          <w:p w14:paraId="32701D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22EDC3A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История развития законодательства об авторском праве и смежных правах.</w:t>
            </w:r>
          </w:p>
        </w:tc>
      </w:tr>
      <w:tr w:rsidR="009E6058" w14:paraId="69D3C1C3" w14:textId="77777777" w:rsidTr="00F00293">
        <w:tc>
          <w:tcPr>
            <w:tcW w:w="562" w:type="dxa"/>
          </w:tcPr>
          <w:p w14:paraId="2143A4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B0C8193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Виды объектов авторских и смежных прав.</w:t>
            </w:r>
          </w:p>
        </w:tc>
      </w:tr>
      <w:tr w:rsidR="009E6058" w14:paraId="240D1C58" w14:textId="77777777" w:rsidTr="00F00293">
        <w:tc>
          <w:tcPr>
            <w:tcW w:w="562" w:type="dxa"/>
          </w:tcPr>
          <w:p w14:paraId="7BBD3C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5B8226B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 xml:space="preserve">Субъекты и содержание </w:t>
            </w:r>
            <w:proofErr w:type="gramStart"/>
            <w:r w:rsidRPr="002A216D">
              <w:rPr>
                <w:sz w:val="23"/>
                <w:szCs w:val="23"/>
              </w:rPr>
              <w:t>авторского</w:t>
            </w:r>
            <w:proofErr w:type="gramEnd"/>
            <w:r w:rsidRPr="002A216D">
              <w:rPr>
                <w:sz w:val="23"/>
                <w:szCs w:val="23"/>
              </w:rPr>
              <w:t xml:space="preserve"> права и смежных прав.</w:t>
            </w:r>
          </w:p>
        </w:tc>
      </w:tr>
      <w:tr w:rsidR="009E6058" w14:paraId="6318438F" w14:textId="77777777" w:rsidTr="00F00293">
        <w:tc>
          <w:tcPr>
            <w:tcW w:w="562" w:type="dxa"/>
          </w:tcPr>
          <w:p w14:paraId="26051B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D02E5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Литературные произведения в энергетике.</w:t>
            </w:r>
          </w:p>
        </w:tc>
      </w:tr>
      <w:tr w:rsidR="009E6058" w14:paraId="51FB934B" w14:textId="77777777" w:rsidTr="00F00293">
        <w:tc>
          <w:tcPr>
            <w:tcW w:w="562" w:type="dxa"/>
          </w:tcPr>
          <w:p w14:paraId="34E4A9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355E9EA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Аудиовизуальные произведения и иные сложные объекты авторских и смежных прав.</w:t>
            </w:r>
          </w:p>
        </w:tc>
      </w:tr>
      <w:tr w:rsidR="009E6058" w14:paraId="4C09FC2A" w14:textId="77777777" w:rsidTr="00F00293">
        <w:tc>
          <w:tcPr>
            <w:tcW w:w="562" w:type="dxa"/>
          </w:tcPr>
          <w:p w14:paraId="3B4E83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E19BA39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Программы для ЭВМ в энергетике.</w:t>
            </w:r>
          </w:p>
        </w:tc>
      </w:tr>
      <w:tr w:rsidR="009E6058" w14:paraId="57BBEB8A" w14:textId="77777777" w:rsidTr="00F00293">
        <w:tc>
          <w:tcPr>
            <w:tcW w:w="562" w:type="dxa"/>
          </w:tcPr>
          <w:p w14:paraId="361BC0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1C18298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Защита авторских прав в энергетике.</w:t>
            </w:r>
          </w:p>
        </w:tc>
      </w:tr>
      <w:tr w:rsidR="009E6058" w14:paraId="66EE2780" w14:textId="77777777" w:rsidTr="00F00293">
        <w:tc>
          <w:tcPr>
            <w:tcW w:w="562" w:type="dxa"/>
          </w:tcPr>
          <w:p w14:paraId="5F4803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8C19E98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Понятие патентного права, его предмет и место в системе институтов интеллектуальных прав.</w:t>
            </w:r>
          </w:p>
        </w:tc>
      </w:tr>
      <w:tr w:rsidR="009E6058" w14:paraId="67C7BEB0" w14:textId="77777777" w:rsidTr="00F00293">
        <w:tc>
          <w:tcPr>
            <w:tcW w:w="562" w:type="dxa"/>
          </w:tcPr>
          <w:p w14:paraId="596E44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638454E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 xml:space="preserve">История и источники </w:t>
            </w:r>
            <w:proofErr w:type="gramStart"/>
            <w:r w:rsidRPr="002A216D">
              <w:rPr>
                <w:sz w:val="23"/>
                <w:szCs w:val="23"/>
              </w:rPr>
              <w:t>патентного</w:t>
            </w:r>
            <w:proofErr w:type="gramEnd"/>
            <w:r w:rsidRPr="002A216D">
              <w:rPr>
                <w:sz w:val="23"/>
                <w:szCs w:val="23"/>
              </w:rPr>
              <w:t xml:space="preserve"> права.</w:t>
            </w:r>
          </w:p>
        </w:tc>
      </w:tr>
      <w:tr w:rsidR="009E6058" w14:paraId="59F8557B" w14:textId="77777777" w:rsidTr="00F00293">
        <w:tc>
          <w:tcPr>
            <w:tcW w:w="562" w:type="dxa"/>
          </w:tcPr>
          <w:p w14:paraId="74EB61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5138C41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 xml:space="preserve">Международные договоры в сфере </w:t>
            </w:r>
            <w:proofErr w:type="gramStart"/>
            <w:r w:rsidRPr="002A216D">
              <w:rPr>
                <w:sz w:val="23"/>
                <w:szCs w:val="23"/>
              </w:rPr>
              <w:t>патентного</w:t>
            </w:r>
            <w:proofErr w:type="gramEnd"/>
            <w:r w:rsidRPr="002A216D">
              <w:rPr>
                <w:sz w:val="23"/>
                <w:szCs w:val="23"/>
              </w:rPr>
              <w:t xml:space="preserve"> права.</w:t>
            </w:r>
          </w:p>
        </w:tc>
      </w:tr>
      <w:tr w:rsidR="009E6058" w14:paraId="2398CBC3" w14:textId="77777777" w:rsidTr="00F00293">
        <w:tc>
          <w:tcPr>
            <w:tcW w:w="562" w:type="dxa"/>
          </w:tcPr>
          <w:p w14:paraId="26F42E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0AA62B1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Субъекты, объекты и содержание патентных прав.</w:t>
            </w:r>
          </w:p>
        </w:tc>
      </w:tr>
      <w:tr w:rsidR="009E6058" w14:paraId="6F758CF9" w14:textId="77777777" w:rsidTr="00F00293">
        <w:tc>
          <w:tcPr>
            <w:tcW w:w="562" w:type="dxa"/>
          </w:tcPr>
          <w:p w14:paraId="37CDB8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A378851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Патентование объектов патентных прав в энергетике.</w:t>
            </w:r>
          </w:p>
        </w:tc>
      </w:tr>
      <w:tr w:rsidR="009E6058" w14:paraId="359F6165" w14:textId="77777777" w:rsidTr="00F00293">
        <w:tc>
          <w:tcPr>
            <w:tcW w:w="562" w:type="dxa"/>
          </w:tcPr>
          <w:p w14:paraId="0BAE2E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4477D51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Понятие и условия патентоспособности изобретений.</w:t>
            </w:r>
          </w:p>
        </w:tc>
      </w:tr>
      <w:tr w:rsidR="009E6058" w14:paraId="0DDAFDC0" w14:textId="77777777" w:rsidTr="00F00293">
        <w:tc>
          <w:tcPr>
            <w:tcW w:w="562" w:type="dxa"/>
          </w:tcPr>
          <w:p w14:paraId="3E6838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F5729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Формула изобретения.</w:t>
            </w:r>
          </w:p>
        </w:tc>
      </w:tr>
      <w:tr w:rsidR="009E6058" w14:paraId="7C8A7AD8" w14:textId="77777777" w:rsidTr="00F00293">
        <w:tc>
          <w:tcPr>
            <w:tcW w:w="562" w:type="dxa"/>
          </w:tcPr>
          <w:p w14:paraId="254579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5489509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Понятие и условия патентоспособности полезных моделей в энергетике.</w:t>
            </w:r>
          </w:p>
        </w:tc>
      </w:tr>
      <w:tr w:rsidR="009E6058" w14:paraId="22CB98DA" w14:textId="77777777" w:rsidTr="00F00293">
        <w:tc>
          <w:tcPr>
            <w:tcW w:w="562" w:type="dxa"/>
          </w:tcPr>
          <w:p w14:paraId="6797A4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FA11C68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Понятие и условия патентоспособности промышленных образцов.</w:t>
            </w:r>
          </w:p>
        </w:tc>
      </w:tr>
      <w:tr w:rsidR="009E6058" w14:paraId="53C0E634" w14:textId="77777777" w:rsidTr="00F00293">
        <w:tc>
          <w:tcPr>
            <w:tcW w:w="562" w:type="dxa"/>
          </w:tcPr>
          <w:p w14:paraId="77B399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009D1C2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Системы международного патентования в энергетике.</w:t>
            </w:r>
          </w:p>
        </w:tc>
      </w:tr>
      <w:tr w:rsidR="009E6058" w14:paraId="43C1A50F" w14:textId="77777777" w:rsidTr="00F00293">
        <w:tc>
          <w:tcPr>
            <w:tcW w:w="562" w:type="dxa"/>
          </w:tcPr>
          <w:p w14:paraId="2A4C33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86E1FAA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 xml:space="preserve">Изобретение, полезная модель, промышленный образец, </w:t>
            </w:r>
            <w:proofErr w:type="gramStart"/>
            <w:r w:rsidRPr="002A216D">
              <w:rPr>
                <w:sz w:val="23"/>
                <w:szCs w:val="23"/>
              </w:rPr>
              <w:t>созданные</w:t>
            </w:r>
            <w:proofErr w:type="gramEnd"/>
            <w:r w:rsidRPr="002A216D">
              <w:rPr>
                <w:sz w:val="23"/>
                <w:szCs w:val="23"/>
              </w:rPr>
              <w:t xml:space="preserve"> при выполнении работ по государственному или муниципальному контракту.</w:t>
            </w:r>
          </w:p>
        </w:tc>
      </w:tr>
      <w:tr w:rsidR="009E6058" w14:paraId="2F402BB9" w14:textId="77777777" w:rsidTr="00F00293">
        <w:tc>
          <w:tcPr>
            <w:tcW w:w="562" w:type="dxa"/>
          </w:tcPr>
          <w:p w14:paraId="76E604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13F94E6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Защита патентных прав в энергетике.</w:t>
            </w:r>
          </w:p>
        </w:tc>
      </w:tr>
      <w:tr w:rsidR="009E6058" w14:paraId="767F54E3" w14:textId="77777777" w:rsidTr="00F00293">
        <w:tc>
          <w:tcPr>
            <w:tcW w:w="562" w:type="dxa"/>
          </w:tcPr>
          <w:p w14:paraId="4BDA2EE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C460D77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Общие положения об охране средств индивидуализации.</w:t>
            </w:r>
          </w:p>
        </w:tc>
      </w:tr>
      <w:tr w:rsidR="009E6058" w14:paraId="027E200C" w14:textId="77777777" w:rsidTr="00F00293">
        <w:tc>
          <w:tcPr>
            <w:tcW w:w="562" w:type="dxa"/>
          </w:tcPr>
          <w:p w14:paraId="0DE86D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8B6A900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История правовой охраны средств индивидуализации.</w:t>
            </w:r>
          </w:p>
        </w:tc>
      </w:tr>
      <w:tr w:rsidR="009E6058" w14:paraId="176CC178" w14:textId="77777777" w:rsidTr="00F00293">
        <w:tc>
          <w:tcPr>
            <w:tcW w:w="562" w:type="dxa"/>
          </w:tcPr>
          <w:p w14:paraId="3BA024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9B59DA0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Международно-правовое регулирование отношений, связанных с правовой охраной средств индивидуализации.</w:t>
            </w:r>
          </w:p>
        </w:tc>
      </w:tr>
      <w:tr w:rsidR="009E6058" w14:paraId="511C8A02" w14:textId="77777777" w:rsidTr="00F00293">
        <w:tc>
          <w:tcPr>
            <w:tcW w:w="562" w:type="dxa"/>
          </w:tcPr>
          <w:p w14:paraId="4246D0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1C797EF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Правовая охрана товарных знаков в энергетике.</w:t>
            </w:r>
          </w:p>
        </w:tc>
      </w:tr>
      <w:tr w:rsidR="009E6058" w14:paraId="1690D3AF" w14:textId="77777777" w:rsidTr="00F00293">
        <w:tc>
          <w:tcPr>
            <w:tcW w:w="562" w:type="dxa"/>
          </w:tcPr>
          <w:p w14:paraId="4EE754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1BB1FF03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Абсолютные и относительные основания для отказа в регистрации товарного знака.</w:t>
            </w:r>
          </w:p>
        </w:tc>
      </w:tr>
      <w:tr w:rsidR="009E6058" w14:paraId="103BBECF" w14:textId="77777777" w:rsidTr="00F00293">
        <w:tc>
          <w:tcPr>
            <w:tcW w:w="562" w:type="dxa"/>
          </w:tcPr>
          <w:p w14:paraId="4D159F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1A3B3F6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Правовая охрана географических указаний и наименований мест происхождения товара.</w:t>
            </w:r>
          </w:p>
        </w:tc>
      </w:tr>
      <w:tr w:rsidR="009E6058" w14:paraId="3002DC42" w14:textId="77777777" w:rsidTr="00F00293">
        <w:tc>
          <w:tcPr>
            <w:tcW w:w="562" w:type="dxa"/>
          </w:tcPr>
          <w:p w14:paraId="5F13C7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4E8549E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Правовая охрана фирменных наименований в энергетике.</w:t>
            </w:r>
          </w:p>
        </w:tc>
      </w:tr>
      <w:tr w:rsidR="009E6058" w14:paraId="3262ACA8" w14:textId="77777777" w:rsidTr="00F00293">
        <w:tc>
          <w:tcPr>
            <w:tcW w:w="562" w:type="dxa"/>
          </w:tcPr>
          <w:p w14:paraId="78C8A5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4920F53" w14:textId="77777777" w:rsidR="009E6058" w:rsidRPr="002A216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Правовая охрана коммерческих обозначений в энергетике.</w:t>
            </w:r>
          </w:p>
        </w:tc>
      </w:tr>
      <w:tr w:rsidR="009E6058" w14:paraId="541F105B" w14:textId="77777777" w:rsidTr="00F00293">
        <w:tc>
          <w:tcPr>
            <w:tcW w:w="562" w:type="dxa"/>
          </w:tcPr>
          <w:p w14:paraId="0E868A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A6E4A2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Правовая охрана доменных имен.</w:t>
            </w:r>
          </w:p>
        </w:tc>
      </w:tr>
      <w:tr w:rsidR="009E6058" w14:paraId="19503B62" w14:textId="77777777" w:rsidTr="00F00293">
        <w:tc>
          <w:tcPr>
            <w:tcW w:w="562" w:type="dxa"/>
          </w:tcPr>
          <w:p w14:paraId="46C365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511E7A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Правовой режим ноу-хау.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3830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A216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A216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3830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A216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A216D" w14:paraId="5A1C9382" w14:textId="77777777" w:rsidTr="00801458">
        <w:tc>
          <w:tcPr>
            <w:tcW w:w="2336" w:type="dxa"/>
          </w:tcPr>
          <w:p w14:paraId="4C518DAB" w14:textId="77777777" w:rsidR="005D65A5" w:rsidRPr="002A21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16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A21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16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A21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16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A216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16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A216D" w14:paraId="07658034" w14:textId="77777777" w:rsidTr="00801458">
        <w:tc>
          <w:tcPr>
            <w:tcW w:w="2336" w:type="dxa"/>
          </w:tcPr>
          <w:p w14:paraId="1553D698" w14:textId="78F29BFB" w:rsidR="005D65A5" w:rsidRPr="002A21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216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A216D" w:rsidRDefault="007478E0" w:rsidP="00801458">
            <w:pPr>
              <w:rPr>
                <w:rFonts w:ascii="Times New Roman" w:hAnsi="Times New Roman" w:cs="Times New Roman"/>
              </w:rPr>
            </w:pPr>
            <w:r w:rsidRPr="002A216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A216D" w:rsidRDefault="007478E0" w:rsidP="00801458">
            <w:pPr>
              <w:rPr>
                <w:rFonts w:ascii="Times New Roman" w:hAnsi="Times New Roman" w:cs="Times New Roman"/>
              </w:rPr>
            </w:pPr>
            <w:r w:rsidRPr="002A216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A216D" w:rsidRDefault="007478E0" w:rsidP="00801458">
            <w:pPr>
              <w:rPr>
                <w:rFonts w:ascii="Times New Roman" w:hAnsi="Times New Roman" w:cs="Times New Roman"/>
              </w:rPr>
            </w:pPr>
            <w:r w:rsidRPr="002A216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A216D" w14:paraId="77E55EE5" w14:textId="77777777" w:rsidTr="00801458">
        <w:tc>
          <w:tcPr>
            <w:tcW w:w="2336" w:type="dxa"/>
          </w:tcPr>
          <w:p w14:paraId="3602CF02" w14:textId="77777777" w:rsidR="005D65A5" w:rsidRPr="002A21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216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4CC403E" w14:textId="77777777" w:rsidR="005D65A5" w:rsidRPr="002A216D" w:rsidRDefault="007478E0" w:rsidP="00801458">
            <w:pPr>
              <w:rPr>
                <w:rFonts w:ascii="Times New Roman" w:hAnsi="Times New Roman" w:cs="Times New Roman"/>
              </w:rPr>
            </w:pPr>
            <w:r w:rsidRPr="002A216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AC94D0F" w14:textId="77777777" w:rsidR="005D65A5" w:rsidRPr="002A216D" w:rsidRDefault="007478E0" w:rsidP="00801458">
            <w:pPr>
              <w:rPr>
                <w:rFonts w:ascii="Times New Roman" w:hAnsi="Times New Roman" w:cs="Times New Roman"/>
              </w:rPr>
            </w:pPr>
            <w:r w:rsidRPr="002A216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9E1DAE" w14:textId="77777777" w:rsidR="005D65A5" w:rsidRPr="002A216D" w:rsidRDefault="007478E0" w:rsidP="00801458">
            <w:pPr>
              <w:rPr>
                <w:rFonts w:ascii="Times New Roman" w:hAnsi="Times New Roman" w:cs="Times New Roman"/>
              </w:rPr>
            </w:pPr>
            <w:r w:rsidRPr="002A216D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5D65A5" w:rsidRPr="002A216D" w14:paraId="092F5928" w14:textId="77777777" w:rsidTr="00801458">
        <w:tc>
          <w:tcPr>
            <w:tcW w:w="2336" w:type="dxa"/>
          </w:tcPr>
          <w:p w14:paraId="35766A5B" w14:textId="77777777" w:rsidR="005D65A5" w:rsidRPr="002A216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A216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ADB05F2" w14:textId="77777777" w:rsidR="005D65A5" w:rsidRPr="002A216D" w:rsidRDefault="007478E0" w:rsidP="00801458">
            <w:pPr>
              <w:rPr>
                <w:rFonts w:ascii="Times New Roman" w:hAnsi="Times New Roman" w:cs="Times New Roman"/>
              </w:rPr>
            </w:pPr>
            <w:r w:rsidRPr="002A216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F7FC311" w14:textId="77777777" w:rsidR="005D65A5" w:rsidRPr="002A216D" w:rsidRDefault="007478E0" w:rsidP="00801458">
            <w:pPr>
              <w:rPr>
                <w:rFonts w:ascii="Times New Roman" w:hAnsi="Times New Roman" w:cs="Times New Roman"/>
              </w:rPr>
            </w:pPr>
            <w:r w:rsidRPr="002A216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6B5F2F" w14:textId="77777777" w:rsidR="005D65A5" w:rsidRPr="002A216D" w:rsidRDefault="007478E0" w:rsidP="00801458">
            <w:pPr>
              <w:rPr>
                <w:rFonts w:ascii="Times New Roman" w:hAnsi="Times New Roman" w:cs="Times New Roman"/>
              </w:rPr>
            </w:pPr>
            <w:r w:rsidRPr="002A216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2A216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A216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383003"/>
      <w:r w:rsidRPr="002A216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216D" w14:paraId="332D37D7" w14:textId="77777777" w:rsidTr="002A216D">
        <w:tc>
          <w:tcPr>
            <w:tcW w:w="562" w:type="dxa"/>
          </w:tcPr>
          <w:p w14:paraId="74C530A8" w14:textId="77777777" w:rsidR="002A216D" w:rsidRDefault="002A21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BE88B1A" w14:textId="77777777" w:rsidR="002A216D" w:rsidRDefault="002A21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9305B6" w14:textId="77777777" w:rsidR="002A216D" w:rsidRPr="002A216D" w:rsidRDefault="002A216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A216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383004"/>
      <w:r w:rsidRPr="002A216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A216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A216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A216D" w14:paraId="0267C479" w14:textId="77777777" w:rsidTr="00801458">
        <w:tc>
          <w:tcPr>
            <w:tcW w:w="2500" w:type="pct"/>
          </w:tcPr>
          <w:p w14:paraId="37F699C9" w14:textId="77777777" w:rsidR="00B8237E" w:rsidRPr="002A216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16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A216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216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A216D" w14:paraId="3F240151" w14:textId="77777777" w:rsidTr="00801458">
        <w:tc>
          <w:tcPr>
            <w:tcW w:w="2500" w:type="pct"/>
          </w:tcPr>
          <w:p w14:paraId="61E91592" w14:textId="61A0874C" w:rsidR="00B8237E" w:rsidRPr="002A216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A216D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ED640C" w14:textId="16CDBBD7" w:rsidR="00B8237E" w:rsidRPr="002A216D" w:rsidRDefault="005C548A" w:rsidP="00801458">
            <w:pPr>
              <w:rPr>
                <w:rFonts w:ascii="Times New Roman" w:hAnsi="Times New Roman" w:cs="Times New Roman"/>
              </w:rPr>
            </w:pPr>
            <w:r w:rsidRPr="002A216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2A216D" w:rsidRPr="002A216D" w14:paraId="211AB902" w14:textId="77777777" w:rsidTr="002A216D">
        <w:tc>
          <w:tcPr>
            <w:tcW w:w="2500" w:type="pct"/>
          </w:tcPr>
          <w:p w14:paraId="043FC0A3" w14:textId="213D6570" w:rsidR="002A216D" w:rsidRPr="002A216D" w:rsidRDefault="002A216D" w:rsidP="00E43E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</w:tcPr>
          <w:p w14:paraId="1CCDE018" w14:textId="77777777" w:rsidR="002A216D" w:rsidRPr="002A216D" w:rsidRDefault="002A216D" w:rsidP="00E43E1C">
            <w:pPr>
              <w:rPr>
                <w:rFonts w:ascii="Times New Roman" w:hAnsi="Times New Roman" w:cs="Times New Roman"/>
              </w:rPr>
            </w:pPr>
            <w:r w:rsidRPr="002A216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2A216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A216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383005"/>
      <w:r w:rsidRPr="002A216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A216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A216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A216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A216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A21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A216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A216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A216D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A216D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2A216D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16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2A216D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2A216D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2A216D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2A216D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2A21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2A216D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2A216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A216D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2A216D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2A216D">
        <w:rPr>
          <w:rFonts w:ascii="Times New Roman" w:hAnsi="Times New Roman"/>
          <w:sz w:val="28"/>
          <w:szCs w:val="28"/>
        </w:rPr>
        <w:t xml:space="preserve"> контро</w:t>
      </w:r>
      <w:r w:rsidRPr="00142518">
        <w:rPr>
          <w:rFonts w:ascii="Times New Roman" w:hAnsi="Times New Roman"/>
          <w:sz w:val="28"/>
          <w:szCs w:val="28"/>
        </w:rPr>
        <w:t>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CAB47E" w14:textId="77777777" w:rsidR="00636D15" w:rsidRDefault="00636D15" w:rsidP="00315CA6">
      <w:pPr>
        <w:spacing w:after="0" w:line="240" w:lineRule="auto"/>
      </w:pPr>
      <w:r>
        <w:separator/>
      </w:r>
    </w:p>
  </w:endnote>
  <w:endnote w:type="continuationSeparator" w:id="0">
    <w:p w14:paraId="23CD2887" w14:textId="77777777" w:rsidR="00636D15" w:rsidRDefault="00636D1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03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F09080" w14:textId="77777777" w:rsidR="00636D15" w:rsidRDefault="00636D15" w:rsidP="00315CA6">
      <w:pPr>
        <w:spacing w:after="0" w:line="240" w:lineRule="auto"/>
      </w:pPr>
      <w:r>
        <w:separator/>
      </w:r>
    </w:p>
  </w:footnote>
  <w:footnote w:type="continuationSeparator" w:id="0">
    <w:p w14:paraId="1D32CBED" w14:textId="77777777" w:rsidR="00636D15" w:rsidRDefault="00636D1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216D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6D1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3034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2C9D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sbor/%D0%90%D0%9F_%D1%8D%D0%BA%D0%BE%D0%BD%D0%BE%D0%BC%D0%B8%D1%87%D0%B5%D1%81%D0%BA%D0%BE%D0%B3%D0%BE%20%D0%BF%D1%80%D0%B0%D0%B2%D0%B0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search?words=%D0%9F%D1%80%D0%B0%D0%B2%D0%BE+%D0%B8%D0%BD%D1%82%D0%B5%D0%BB%D0%BB%D0%B5%D0%BA%D1%82%D1%83%D0%B0%D0%BB%D1%8C%D0%BD%D0%BE%D0%B9+%D1%81%D0%BE%D0%B1%D1%81%D1%82%D0%B2%D0%B5%D0%BD%D0%BD%D0%BE%D1%81%D1%82%D0%B8++%D0%95.%D0%90.%D0%92%D0%BE%D0%B9%D0%BD%D0%B8%D0%BA%D0%B0%D0%BD%D0%B8%D1%8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83686D-FF19-45E0-8C1A-C79CB9801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4364</Words>
  <Characters>24877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